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1B6EA7" w14:textId="714F93B6" w:rsidR="00E72BF4" w:rsidRDefault="00E72BF4" w:rsidP="00E72BF4">
      <w:pPr>
        <w:spacing w:line="240" w:lineRule="exact"/>
        <w:contextualSpacing/>
        <w:jc w:val="center"/>
        <w:rPr>
          <w:rFonts w:eastAsiaTheme="minorHAnsi"/>
          <w:b/>
        </w:rPr>
      </w:pPr>
      <w:r w:rsidRPr="00E72BF4">
        <w:rPr>
          <w:rFonts w:eastAsiaTheme="minorHAnsi"/>
          <w:b/>
        </w:rPr>
        <w:t xml:space="preserve">Перечень </w:t>
      </w:r>
      <w:r w:rsidRPr="00E72BF4">
        <w:rPr>
          <w:rFonts w:eastAsiaTheme="minorHAnsi"/>
          <w:b/>
        </w:rPr>
        <w:br/>
        <w:t xml:space="preserve">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земельного контроля </w:t>
      </w:r>
      <w:r w:rsidRPr="00E72BF4">
        <w:rPr>
          <w:rFonts w:eastAsiaTheme="minorHAnsi"/>
          <w:b/>
        </w:rPr>
        <w:br/>
        <w:t xml:space="preserve">на территории </w:t>
      </w:r>
      <w:bookmarkStart w:id="0" w:name="_GoBack"/>
      <w:bookmarkEnd w:id="0"/>
      <w:r w:rsidR="00D7528B" w:rsidRPr="00D7528B">
        <w:rPr>
          <w:rFonts w:eastAsiaTheme="minorHAnsi"/>
          <w:b/>
        </w:rPr>
        <w:t>сельских поселений Усольского муниципального района Иркутской области</w:t>
      </w:r>
      <w:r w:rsidRPr="00E72BF4">
        <w:rPr>
          <w:rFonts w:eastAsiaTheme="minorHAnsi"/>
          <w:b/>
        </w:rPr>
        <w:t>, а также информация о мерах ответственности, применяемых при нарушении обязательных требований</w:t>
      </w:r>
    </w:p>
    <w:p w14:paraId="4E70BA42" w14:textId="77777777" w:rsidR="00E3421B" w:rsidRDefault="00E3421B" w:rsidP="00E72BF4">
      <w:pPr>
        <w:spacing w:line="240" w:lineRule="exact"/>
        <w:contextualSpacing/>
        <w:jc w:val="center"/>
        <w:rPr>
          <w:rFonts w:eastAsiaTheme="minorHAnsi"/>
          <w:b/>
        </w:rPr>
      </w:pPr>
    </w:p>
    <w:p w14:paraId="55A65BA8" w14:textId="77777777" w:rsidR="00E72BF4" w:rsidRPr="00E72BF4" w:rsidRDefault="00E72BF4" w:rsidP="00E72BF4">
      <w:pPr>
        <w:spacing w:line="240" w:lineRule="exact"/>
        <w:contextualSpacing/>
        <w:jc w:val="center"/>
        <w:rPr>
          <w:rFonts w:eastAsiaTheme="minorHAnsi"/>
          <w:b/>
        </w:rPr>
      </w:pPr>
    </w:p>
    <w:tbl>
      <w:tblPr>
        <w:tblStyle w:val="a3"/>
        <w:tblW w:w="14992" w:type="dxa"/>
        <w:tblLook w:val="04A0" w:firstRow="1" w:lastRow="0" w:firstColumn="1" w:lastColumn="0" w:noHBand="0" w:noVBand="1"/>
      </w:tblPr>
      <w:tblGrid>
        <w:gridCol w:w="540"/>
        <w:gridCol w:w="2051"/>
        <w:gridCol w:w="12401"/>
      </w:tblGrid>
      <w:tr w:rsidR="00AF0AD6" w:rsidRPr="00C04269" w14:paraId="7DA1A9E0" w14:textId="77777777" w:rsidTr="00AF0AD6">
        <w:tc>
          <w:tcPr>
            <w:tcW w:w="540" w:type="dxa"/>
          </w:tcPr>
          <w:p w14:paraId="6A17192A" w14:textId="77777777" w:rsidR="00AF0AD6" w:rsidRPr="00C04269" w:rsidRDefault="00AF0AD6" w:rsidP="006B3F49">
            <w:pPr>
              <w:jc w:val="center"/>
              <w:rPr>
                <w:sz w:val="24"/>
                <w:szCs w:val="24"/>
              </w:rPr>
            </w:pPr>
            <w:r w:rsidRPr="00C04269">
              <w:rPr>
                <w:sz w:val="24"/>
                <w:szCs w:val="24"/>
              </w:rPr>
              <w:t>№ п/п</w:t>
            </w:r>
          </w:p>
        </w:tc>
        <w:tc>
          <w:tcPr>
            <w:tcW w:w="2051" w:type="dxa"/>
          </w:tcPr>
          <w:p w14:paraId="132D57FF" w14:textId="77777777" w:rsidR="00AF0AD6" w:rsidRPr="00C04269" w:rsidRDefault="00AF0AD6" w:rsidP="006B3F49">
            <w:pPr>
              <w:jc w:val="center"/>
              <w:rPr>
                <w:sz w:val="24"/>
                <w:szCs w:val="24"/>
              </w:rPr>
            </w:pPr>
            <w:r w:rsidRPr="00C04269">
              <w:rPr>
                <w:sz w:val="24"/>
                <w:szCs w:val="24"/>
              </w:rPr>
              <w:t>Структурная единица</w:t>
            </w:r>
          </w:p>
        </w:tc>
        <w:tc>
          <w:tcPr>
            <w:tcW w:w="12401" w:type="dxa"/>
          </w:tcPr>
          <w:p w14:paraId="4D958F27" w14:textId="77777777" w:rsidR="00AF0AD6" w:rsidRPr="00A76867" w:rsidRDefault="00AF0AD6" w:rsidP="006B3F49">
            <w:pPr>
              <w:jc w:val="center"/>
              <w:rPr>
                <w:b/>
                <w:sz w:val="24"/>
                <w:szCs w:val="24"/>
              </w:rPr>
            </w:pPr>
            <w:r w:rsidRPr="00A76867">
              <w:rPr>
                <w:b/>
                <w:sz w:val="24"/>
                <w:szCs w:val="24"/>
              </w:rPr>
              <w:t>Текст нормативного правового акта, содержащего обязательные требования</w:t>
            </w:r>
          </w:p>
        </w:tc>
      </w:tr>
      <w:tr w:rsidR="00AF0AD6" w:rsidRPr="00C04269" w14:paraId="76F07869" w14:textId="77777777" w:rsidTr="00AF0AD6">
        <w:tc>
          <w:tcPr>
            <w:tcW w:w="14992" w:type="dxa"/>
            <w:gridSpan w:val="3"/>
          </w:tcPr>
          <w:p w14:paraId="3DFEE6FE" w14:textId="77777777" w:rsidR="00AF0AD6" w:rsidRPr="00C04269" w:rsidRDefault="00AF0AD6" w:rsidP="006B3F49">
            <w:pPr>
              <w:spacing w:before="120" w:after="120"/>
              <w:ind w:firstLine="459"/>
              <w:jc w:val="center"/>
              <w:rPr>
                <w:b/>
                <w:sz w:val="24"/>
                <w:szCs w:val="24"/>
              </w:rPr>
            </w:pPr>
            <w:r w:rsidRPr="00C04269">
              <w:rPr>
                <w:b/>
                <w:sz w:val="24"/>
                <w:szCs w:val="24"/>
              </w:rPr>
              <w:t>Земельный кодекс Российской Федерации</w:t>
            </w:r>
          </w:p>
        </w:tc>
      </w:tr>
      <w:tr w:rsidR="00AF0AD6" w:rsidRPr="00C04269" w14:paraId="65FCFEDD" w14:textId="77777777" w:rsidTr="00AF0AD6">
        <w:tc>
          <w:tcPr>
            <w:tcW w:w="540" w:type="dxa"/>
          </w:tcPr>
          <w:p w14:paraId="024841B2" w14:textId="77777777" w:rsidR="00AF0AD6" w:rsidRPr="00C04269" w:rsidRDefault="00AF0AD6" w:rsidP="006B3F49">
            <w:pPr>
              <w:rPr>
                <w:sz w:val="24"/>
                <w:szCs w:val="24"/>
              </w:rPr>
            </w:pPr>
            <w:r>
              <w:rPr>
                <w:sz w:val="24"/>
                <w:szCs w:val="24"/>
              </w:rPr>
              <w:t>1</w:t>
            </w:r>
          </w:p>
        </w:tc>
        <w:tc>
          <w:tcPr>
            <w:tcW w:w="2051" w:type="dxa"/>
          </w:tcPr>
          <w:p w14:paraId="290CEC5C" w14:textId="77777777" w:rsidR="00AF0AD6" w:rsidRPr="00C04269" w:rsidRDefault="00AF0AD6"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 2 статьи 7</w:t>
            </w:r>
          </w:p>
        </w:tc>
        <w:tc>
          <w:tcPr>
            <w:tcW w:w="12401" w:type="dxa"/>
          </w:tcPr>
          <w:p w14:paraId="6FD43CB8" w14:textId="77777777" w:rsidR="00AF0AD6" w:rsidRDefault="00AF0AD6" w:rsidP="006B3F49">
            <w:pPr>
              <w:shd w:val="clear" w:color="auto" w:fill="FFFFFF"/>
              <w:ind w:firstLine="459"/>
              <w:jc w:val="both"/>
              <w:rPr>
                <w:rFonts w:eastAsia="Times New Roman"/>
                <w:sz w:val="24"/>
                <w:szCs w:val="24"/>
                <w:lang w:eastAsia="ru-RU"/>
              </w:rPr>
            </w:pPr>
            <w:r w:rsidRPr="0005573A">
              <w:rPr>
                <w:rFonts w:eastAsia="Times New Roman"/>
                <w:sz w:val="24"/>
                <w:szCs w:val="24"/>
                <w:lang w:eastAsia="ru-RU"/>
              </w:rPr>
              <w:t>Земли, указанные в пункте 1 настоящей статьи, используются в соответствии с установленным для них целевым назначением. Правовой режим земель и земельных участков определяется в соответствии с федеральными законами исходя из их принадлежности к той или иной категории земель и разрешенного использования.</w:t>
            </w:r>
            <w:bookmarkStart w:id="1" w:name="dst100063"/>
            <w:bookmarkEnd w:id="1"/>
            <w:r>
              <w:rPr>
                <w:rFonts w:eastAsia="Times New Roman"/>
                <w:sz w:val="24"/>
                <w:szCs w:val="24"/>
                <w:lang w:eastAsia="ru-RU"/>
              </w:rPr>
              <w:t xml:space="preserve"> </w:t>
            </w:r>
          </w:p>
          <w:p w14:paraId="3C2A51A2" w14:textId="77777777" w:rsidR="00AF0AD6" w:rsidRDefault="00AF0AD6" w:rsidP="006B3F49">
            <w:pPr>
              <w:shd w:val="clear" w:color="auto" w:fill="FFFFFF"/>
              <w:ind w:firstLine="459"/>
              <w:jc w:val="both"/>
              <w:rPr>
                <w:rFonts w:eastAsia="Times New Roman"/>
                <w:sz w:val="24"/>
                <w:szCs w:val="24"/>
                <w:lang w:eastAsia="ru-RU"/>
              </w:rPr>
            </w:pPr>
            <w:r w:rsidRPr="0005573A">
              <w:rPr>
                <w:rFonts w:eastAsia="Times New Roman"/>
                <w:sz w:val="24"/>
                <w:szCs w:val="24"/>
                <w:lang w:eastAsia="ru-RU"/>
              </w:rPr>
              <w:t>В отношении земельного участка в соответствии с федеральным законом могут быть установлены один или несколько основных, условно разрешенных или вспомогательных видов разрешенного использования. Любой основной или вспомогательный вид разрешенного использования из предусмотренных градостроительным зонированием территорий выбирается правообладателем земельного участка в соответствии с настоящим Кодексом и законодательством о градостроительной деятельности. Правообладателем земельного участка по правилам, предусмотренным федеральным законом, может быть получено разрешение на условно разрешенный вид разрешенного использования.</w:t>
            </w:r>
            <w:bookmarkStart w:id="2" w:name="dst101118"/>
            <w:bookmarkEnd w:id="2"/>
          </w:p>
          <w:p w14:paraId="3E8A982E" w14:textId="77777777" w:rsidR="00AF0AD6" w:rsidRPr="00C04269" w:rsidRDefault="00AF0AD6" w:rsidP="006B3F49">
            <w:pPr>
              <w:shd w:val="clear" w:color="auto" w:fill="FFFFFF"/>
              <w:ind w:firstLine="459"/>
              <w:jc w:val="both"/>
              <w:rPr>
                <w:sz w:val="24"/>
                <w:szCs w:val="24"/>
              </w:rPr>
            </w:pPr>
            <w:r w:rsidRPr="0005573A">
              <w:rPr>
                <w:rFonts w:eastAsia="Times New Roman"/>
                <w:sz w:val="24"/>
                <w:szCs w:val="24"/>
                <w:lang w:eastAsia="ru-RU"/>
              </w:rPr>
              <w:t>Основной или условно разрешенный вид разрешенного использования земельного участка считается выбранным в отношении такого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w:t>
            </w:r>
          </w:p>
        </w:tc>
      </w:tr>
      <w:tr w:rsidR="00AF0AD6" w:rsidRPr="00C04269" w14:paraId="5AE9B4C5" w14:textId="77777777" w:rsidTr="00AF0AD6">
        <w:tc>
          <w:tcPr>
            <w:tcW w:w="540" w:type="dxa"/>
          </w:tcPr>
          <w:p w14:paraId="35CA628A" w14:textId="77777777" w:rsidR="00AF0AD6" w:rsidRPr="00C04269" w:rsidRDefault="00AF0AD6" w:rsidP="006B3F49">
            <w:pPr>
              <w:rPr>
                <w:sz w:val="24"/>
                <w:szCs w:val="24"/>
              </w:rPr>
            </w:pPr>
            <w:r>
              <w:rPr>
                <w:sz w:val="24"/>
                <w:szCs w:val="24"/>
              </w:rPr>
              <w:t>2</w:t>
            </w:r>
          </w:p>
        </w:tc>
        <w:tc>
          <w:tcPr>
            <w:tcW w:w="2051" w:type="dxa"/>
          </w:tcPr>
          <w:p w14:paraId="30332472" w14:textId="77777777" w:rsidR="00AF0AD6" w:rsidRPr="00C04269" w:rsidRDefault="00AF0AD6"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 1 статьи 25</w:t>
            </w:r>
          </w:p>
        </w:tc>
        <w:tc>
          <w:tcPr>
            <w:tcW w:w="12401" w:type="dxa"/>
          </w:tcPr>
          <w:p w14:paraId="3509FADD" w14:textId="77777777" w:rsidR="00AF0AD6" w:rsidRPr="00C04269" w:rsidRDefault="00AF0AD6" w:rsidP="006B3F49">
            <w:pPr>
              <w:ind w:firstLine="459"/>
              <w:jc w:val="both"/>
              <w:rPr>
                <w:sz w:val="24"/>
                <w:szCs w:val="24"/>
              </w:rPr>
            </w:pPr>
            <w:r w:rsidRPr="0005573A">
              <w:rPr>
                <w:sz w:val="24"/>
                <w:szCs w:val="24"/>
              </w:rPr>
              <w:t>Права на земельные участки, предусмотренные главами III и IV настоящего Кодекса,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законом "О государственной регистрации недвижимости".</w:t>
            </w:r>
          </w:p>
        </w:tc>
      </w:tr>
      <w:tr w:rsidR="00AF0AD6" w:rsidRPr="00C04269" w14:paraId="5C756EBC" w14:textId="77777777" w:rsidTr="00AF0AD6">
        <w:tc>
          <w:tcPr>
            <w:tcW w:w="540" w:type="dxa"/>
          </w:tcPr>
          <w:p w14:paraId="52C8C427" w14:textId="77777777" w:rsidR="00AF0AD6" w:rsidRPr="00C04269" w:rsidRDefault="00AF0AD6" w:rsidP="006B3F49">
            <w:pPr>
              <w:rPr>
                <w:sz w:val="24"/>
                <w:szCs w:val="24"/>
              </w:rPr>
            </w:pPr>
            <w:r>
              <w:rPr>
                <w:sz w:val="24"/>
                <w:szCs w:val="24"/>
              </w:rPr>
              <w:t>3</w:t>
            </w:r>
          </w:p>
        </w:tc>
        <w:tc>
          <w:tcPr>
            <w:tcW w:w="2051" w:type="dxa"/>
          </w:tcPr>
          <w:p w14:paraId="7B19FD28" w14:textId="77777777" w:rsidR="00AF0AD6" w:rsidRPr="00C04269" w:rsidRDefault="00AF0AD6"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 1 статьи 26</w:t>
            </w:r>
          </w:p>
        </w:tc>
        <w:tc>
          <w:tcPr>
            <w:tcW w:w="12401" w:type="dxa"/>
          </w:tcPr>
          <w:p w14:paraId="2F11E470" w14:textId="77777777" w:rsidR="00AF0AD6" w:rsidRPr="00C04269" w:rsidRDefault="00AF0AD6" w:rsidP="006B3F49">
            <w:pPr>
              <w:ind w:firstLine="459"/>
              <w:jc w:val="both"/>
              <w:rPr>
                <w:sz w:val="24"/>
                <w:szCs w:val="24"/>
              </w:rPr>
            </w:pPr>
            <w:r w:rsidRPr="0005573A">
              <w:rPr>
                <w:sz w:val="24"/>
                <w:szCs w:val="24"/>
              </w:rPr>
              <w:t>Права на земельные участки, предусмотренные главами III и IV настоящего Кодекса, удостоверяются документами в порядке, установленном Федеральным законом "О государственной регистрации недвижимости".</w:t>
            </w:r>
          </w:p>
        </w:tc>
      </w:tr>
      <w:tr w:rsidR="00AF0AD6" w:rsidRPr="00C04269" w14:paraId="4ABB7EFB" w14:textId="77777777" w:rsidTr="00AF0AD6">
        <w:tc>
          <w:tcPr>
            <w:tcW w:w="540" w:type="dxa"/>
          </w:tcPr>
          <w:p w14:paraId="2025F82B" w14:textId="77777777" w:rsidR="00AF0AD6" w:rsidRPr="00C04269" w:rsidRDefault="00AF0AD6" w:rsidP="006B3F49">
            <w:pPr>
              <w:rPr>
                <w:sz w:val="24"/>
                <w:szCs w:val="24"/>
              </w:rPr>
            </w:pPr>
            <w:r>
              <w:rPr>
                <w:sz w:val="24"/>
                <w:szCs w:val="24"/>
              </w:rPr>
              <w:t>4</w:t>
            </w:r>
          </w:p>
        </w:tc>
        <w:tc>
          <w:tcPr>
            <w:tcW w:w="2051" w:type="dxa"/>
          </w:tcPr>
          <w:p w14:paraId="6BAE433D" w14:textId="77777777" w:rsidR="00AF0AD6" w:rsidRPr="00C04269" w:rsidRDefault="00AF0AD6" w:rsidP="006B3F49">
            <w:pPr>
              <w:pStyle w:val="2"/>
              <w:shd w:val="clear" w:color="auto" w:fill="auto"/>
              <w:spacing w:before="0" w:after="0" w:line="240" w:lineRule="auto"/>
              <w:jc w:val="left"/>
              <w:rPr>
                <w:rStyle w:val="1"/>
                <w:color w:val="auto"/>
                <w:spacing w:val="0"/>
              </w:rPr>
            </w:pPr>
            <w:r w:rsidRPr="00C04269">
              <w:rPr>
                <w:rStyle w:val="1"/>
                <w:color w:val="auto"/>
                <w:spacing w:val="0"/>
              </w:rPr>
              <w:t>статья 42</w:t>
            </w:r>
          </w:p>
        </w:tc>
        <w:tc>
          <w:tcPr>
            <w:tcW w:w="12401" w:type="dxa"/>
          </w:tcPr>
          <w:p w14:paraId="17566F27" w14:textId="77777777" w:rsidR="00AF0AD6" w:rsidRPr="00C04269" w:rsidRDefault="00AF0AD6" w:rsidP="006B3F49">
            <w:pPr>
              <w:ind w:firstLine="459"/>
              <w:jc w:val="both"/>
              <w:rPr>
                <w:rFonts w:eastAsia="Times New Roman"/>
                <w:sz w:val="24"/>
                <w:szCs w:val="24"/>
                <w:lang w:eastAsia="ru-RU"/>
              </w:rPr>
            </w:pPr>
            <w:r w:rsidRPr="00C04269">
              <w:rPr>
                <w:rFonts w:eastAsia="Times New Roman"/>
                <w:sz w:val="24"/>
                <w:szCs w:val="24"/>
                <w:lang w:eastAsia="ru-RU"/>
              </w:rPr>
              <w:t>Собственники земельных участков и лица, не являющиеся собственниками земельных участков, обязаны:</w:t>
            </w:r>
          </w:p>
          <w:p w14:paraId="69F2E589" w14:textId="77777777" w:rsidR="00AF0AD6" w:rsidRPr="0005573A" w:rsidRDefault="00AF0AD6" w:rsidP="0005573A">
            <w:pPr>
              <w:ind w:firstLine="459"/>
              <w:jc w:val="both"/>
              <w:rPr>
                <w:rFonts w:eastAsia="Times New Roman"/>
                <w:sz w:val="24"/>
                <w:szCs w:val="24"/>
                <w:lang w:eastAsia="ru-RU"/>
              </w:rPr>
            </w:pPr>
            <w:r w:rsidRPr="0005573A">
              <w:rPr>
                <w:rFonts w:eastAsia="Times New Roman"/>
                <w:sz w:val="24"/>
                <w:szCs w:val="24"/>
                <w:lang w:eastAsia="ru-RU"/>
              </w:rPr>
              <w:t>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w:t>
            </w:r>
          </w:p>
          <w:p w14:paraId="265CA5B8" w14:textId="77777777" w:rsidR="00AF0AD6" w:rsidRPr="0005573A" w:rsidRDefault="00AF0AD6" w:rsidP="0005573A">
            <w:pPr>
              <w:ind w:firstLine="459"/>
              <w:jc w:val="both"/>
              <w:rPr>
                <w:rFonts w:eastAsia="Times New Roman"/>
                <w:sz w:val="24"/>
                <w:szCs w:val="24"/>
                <w:lang w:eastAsia="ru-RU"/>
              </w:rPr>
            </w:pPr>
            <w:r w:rsidRPr="0005573A">
              <w:rPr>
                <w:rFonts w:eastAsia="Times New Roman"/>
                <w:sz w:val="24"/>
                <w:szCs w:val="24"/>
                <w:lang w:eastAsia="ru-RU"/>
              </w:rPr>
              <w:t>сохранять межевые, геодезические и другие специальные знаки, установленные на земельных участках в соответствии с законодательством;</w:t>
            </w:r>
          </w:p>
          <w:p w14:paraId="4B4E3B5E" w14:textId="77777777" w:rsidR="00AF0AD6" w:rsidRPr="0005573A" w:rsidRDefault="00AF0AD6" w:rsidP="0005573A">
            <w:pPr>
              <w:ind w:firstLine="459"/>
              <w:jc w:val="both"/>
              <w:rPr>
                <w:rFonts w:eastAsia="Times New Roman"/>
                <w:sz w:val="24"/>
                <w:szCs w:val="24"/>
                <w:lang w:eastAsia="ru-RU"/>
              </w:rPr>
            </w:pPr>
            <w:r w:rsidRPr="0005573A">
              <w:rPr>
                <w:rFonts w:eastAsia="Times New Roman"/>
                <w:sz w:val="24"/>
                <w:szCs w:val="24"/>
                <w:lang w:eastAsia="ru-RU"/>
              </w:rPr>
              <w:t xml:space="preserve">осуществлять мероприятия по охране земель, лесов, водных объектов и других природных ресурсов, в том числе </w:t>
            </w:r>
            <w:r w:rsidRPr="0005573A">
              <w:rPr>
                <w:rFonts w:eastAsia="Times New Roman"/>
                <w:sz w:val="24"/>
                <w:szCs w:val="24"/>
                <w:lang w:eastAsia="ru-RU"/>
              </w:rPr>
              <w:lastRenderedPageBreak/>
              <w:t>меры пожарной безопасности;</w:t>
            </w:r>
          </w:p>
          <w:p w14:paraId="13484F7B" w14:textId="77777777" w:rsidR="00AF0AD6" w:rsidRPr="0005573A" w:rsidRDefault="00AF0AD6" w:rsidP="0005573A">
            <w:pPr>
              <w:ind w:firstLine="459"/>
              <w:jc w:val="both"/>
              <w:rPr>
                <w:rFonts w:eastAsia="Times New Roman"/>
                <w:sz w:val="24"/>
                <w:szCs w:val="24"/>
                <w:lang w:eastAsia="ru-RU"/>
              </w:rPr>
            </w:pPr>
            <w:r w:rsidRPr="0005573A">
              <w:rPr>
                <w:rFonts w:eastAsia="Times New Roman"/>
                <w:sz w:val="24"/>
                <w:szCs w:val="24"/>
                <w:lang w:eastAsia="ru-RU"/>
              </w:rPr>
              <w:t>своевременно приступать к использованию земельных участков в случаях, если сроки освоения земельных участков предусмотрены договорами;</w:t>
            </w:r>
          </w:p>
          <w:p w14:paraId="581DDC5A" w14:textId="77777777" w:rsidR="00AF0AD6" w:rsidRPr="0005573A" w:rsidRDefault="00AF0AD6" w:rsidP="0005573A">
            <w:pPr>
              <w:ind w:firstLine="459"/>
              <w:jc w:val="both"/>
              <w:rPr>
                <w:rFonts w:eastAsia="Times New Roman"/>
                <w:sz w:val="24"/>
                <w:szCs w:val="24"/>
                <w:lang w:eastAsia="ru-RU"/>
              </w:rPr>
            </w:pPr>
            <w:r w:rsidRPr="0005573A">
              <w:rPr>
                <w:rFonts w:eastAsia="Times New Roman"/>
                <w:sz w:val="24"/>
                <w:szCs w:val="24"/>
                <w:lang w:eastAsia="ru-RU"/>
              </w:rPr>
              <w:t>своевременно производить платежи за землю;</w:t>
            </w:r>
          </w:p>
          <w:p w14:paraId="0C9B4B28" w14:textId="77777777" w:rsidR="00AF0AD6" w:rsidRPr="0005573A" w:rsidRDefault="00AF0AD6" w:rsidP="0005573A">
            <w:pPr>
              <w:ind w:firstLine="459"/>
              <w:jc w:val="both"/>
              <w:rPr>
                <w:rFonts w:eastAsia="Times New Roman"/>
                <w:sz w:val="24"/>
                <w:szCs w:val="24"/>
                <w:lang w:eastAsia="ru-RU"/>
              </w:rPr>
            </w:pPr>
            <w:r w:rsidRPr="0005573A">
              <w:rPr>
                <w:rFonts w:eastAsia="Times New Roman"/>
                <w:sz w:val="24"/>
                <w:szCs w:val="24"/>
                <w:lang w:eastAsia="ru-RU"/>
              </w:rPr>
              <w:t>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осуществлять на земельных участках строительство, реконструкцию зданий, сооружений в соответствии с требованиями законодательства о градостроительной деятельности;</w:t>
            </w:r>
          </w:p>
          <w:p w14:paraId="3C9EE492" w14:textId="77777777" w:rsidR="00AF0AD6" w:rsidRPr="0005573A" w:rsidRDefault="00AF0AD6" w:rsidP="0005573A">
            <w:pPr>
              <w:ind w:firstLine="459"/>
              <w:jc w:val="both"/>
              <w:rPr>
                <w:rFonts w:eastAsia="Times New Roman"/>
                <w:sz w:val="24"/>
                <w:szCs w:val="24"/>
                <w:lang w:eastAsia="ru-RU"/>
              </w:rPr>
            </w:pPr>
            <w:r w:rsidRPr="0005573A">
              <w:rPr>
                <w:rFonts w:eastAsia="Times New Roman"/>
                <w:sz w:val="24"/>
                <w:szCs w:val="24"/>
                <w:lang w:eastAsia="ru-RU"/>
              </w:rPr>
              <w:t>не допускать загрязнение, истощение, деградацию, порчу, уничтожение земель и почв и иное негативное воздействие на земли и почвы;</w:t>
            </w:r>
          </w:p>
          <w:p w14:paraId="36B380DE" w14:textId="77777777" w:rsidR="00AF0AD6" w:rsidRPr="0005573A" w:rsidRDefault="00AF0AD6" w:rsidP="0005573A">
            <w:pPr>
              <w:ind w:firstLine="459"/>
              <w:jc w:val="both"/>
              <w:rPr>
                <w:rFonts w:eastAsia="Times New Roman"/>
                <w:sz w:val="24"/>
                <w:szCs w:val="24"/>
                <w:lang w:eastAsia="ru-RU"/>
              </w:rPr>
            </w:pPr>
            <w:r w:rsidRPr="0005573A">
              <w:rPr>
                <w:rFonts w:eastAsia="Times New Roman"/>
                <w:sz w:val="24"/>
                <w:szCs w:val="24"/>
                <w:lang w:eastAsia="ru-RU"/>
              </w:rPr>
              <w:t>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аммиакопроводов, по предупреждению чрезвычайных ситуаций, по ликвидации последствий возникших на них аварий, катастроф;</w:t>
            </w:r>
          </w:p>
          <w:p w14:paraId="1F639799" w14:textId="77777777" w:rsidR="00AF0AD6" w:rsidRPr="00C04269" w:rsidRDefault="00AF0AD6" w:rsidP="0005573A">
            <w:pPr>
              <w:ind w:firstLine="459"/>
              <w:jc w:val="both"/>
              <w:rPr>
                <w:sz w:val="24"/>
                <w:szCs w:val="24"/>
              </w:rPr>
            </w:pPr>
            <w:r w:rsidRPr="0005573A">
              <w:rPr>
                <w:rFonts w:eastAsia="Times New Roman"/>
                <w:sz w:val="24"/>
                <w:szCs w:val="24"/>
                <w:lang w:eastAsia="ru-RU"/>
              </w:rPr>
              <w:t>выполнять иные требования, предусмотренные настоящим Кодексом, федеральными законами.</w:t>
            </w:r>
          </w:p>
        </w:tc>
      </w:tr>
      <w:tr w:rsidR="00AF0AD6" w:rsidRPr="00C04269" w14:paraId="148B2964" w14:textId="77777777" w:rsidTr="00AF0AD6">
        <w:tc>
          <w:tcPr>
            <w:tcW w:w="14992" w:type="dxa"/>
            <w:gridSpan w:val="3"/>
          </w:tcPr>
          <w:p w14:paraId="16033815" w14:textId="77777777" w:rsidR="00AF0AD6" w:rsidRPr="00C04269" w:rsidRDefault="00AF0AD6" w:rsidP="006B3F49">
            <w:pPr>
              <w:spacing w:before="120" w:after="120"/>
              <w:ind w:firstLine="544"/>
              <w:jc w:val="center"/>
              <w:rPr>
                <w:rFonts w:eastAsia="Times New Roman"/>
                <w:b/>
                <w:sz w:val="24"/>
                <w:szCs w:val="24"/>
                <w:lang w:eastAsia="ru-RU"/>
              </w:rPr>
            </w:pPr>
            <w:r w:rsidRPr="00C04269">
              <w:rPr>
                <w:rFonts w:eastAsia="Times New Roman"/>
                <w:b/>
                <w:sz w:val="24"/>
                <w:szCs w:val="24"/>
                <w:lang w:eastAsia="ru-RU"/>
              </w:rPr>
              <w:lastRenderedPageBreak/>
              <w:t>Гражданский кодекс Российской Федерации</w:t>
            </w:r>
          </w:p>
        </w:tc>
      </w:tr>
      <w:tr w:rsidR="00AF0AD6" w:rsidRPr="00C04269" w14:paraId="64836218" w14:textId="77777777" w:rsidTr="00AF0AD6">
        <w:trPr>
          <w:trHeight w:val="70"/>
        </w:trPr>
        <w:tc>
          <w:tcPr>
            <w:tcW w:w="540" w:type="dxa"/>
          </w:tcPr>
          <w:p w14:paraId="39BF97CD" w14:textId="77777777" w:rsidR="00AF0AD6" w:rsidRPr="00C04269" w:rsidRDefault="00AF0AD6" w:rsidP="006B3F49">
            <w:pPr>
              <w:rPr>
                <w:sz w:val="24"/>
                <w:szCs w:val="24"/>
              </w:rPr>
            </w:pPr>
          </w:p>
        </w:tc>
        <w:tc>
          <w:tcPr>
            <w:tcW w:w="2051" w:type="dxa"/>
          </w:tcPr>
          <w:p w14:paraId="062F6F57" w14:textId="77777777" w:rsidR="00AF0AD6" w:rsidRPr="00C04269" w:rsidRDefault="00AF0AD6"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пункты 1, 2 статьи 8.1</w:t>
            </w:r>
          </w:p>
        </w:tc>
        <w:tc>
          <w:tcPr>
            <w:tcW w:w="12401" w:type="dxa"/>
          </w:tcPr>
          <w:p w14:paraId="64CF043E" w14:textId="77777777" w:rsidR="00AF0AD6" w:rsidRPr="009A6E68" w:rsidRDefault="00AF0AD6" w:rsidP="009A6E68">
            <w:pPr>
              <w:shd w:val="clear" w:color="auto" w:fill="FFFFFF"/>
              <w:ind w:firstLine="547"/>
              <w:jc w:val="both"/>
              <w:rPr>
                <w:rFonts w:eastAsia="Times New Roman"/>
                <w:sz w:val="24"/>
                <w:szCs w:val="24"/>
                <w:lang w:eastAsia="ru-RU"/>
              </w:rPr>
            </w:pPr>
            <w:r w:rsidRPr="00C04269">
              <w:rPr>
                <w:rFonts w:eastAsia="Times New Roman"/>
                <w:sz w:val="24"/>
                <w:szCs w:val="24"/>
                <w:lang w:eastAsia="ru-RU"/>
              </w:rPr>
              <w:t xml:space="preserve">1. </w:t>
            </w:r>
            <w:r w:rsidRPr="009A6E68">
              <w:rPr>
                <w:rFonts w:eastAsia="Times New Roman"/>
                <w:sz w:val="24"/>
                <w:szCs w:val="24"/>
                <w:lang w:eastAsia="ru-RU"/>
              </w:rPr>
              <w:t>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14:paraId="74E29BBB" w14:textId="77777777" w:rsidR="00AF0AD6" w:rsidRPr="009A6E68" w:rsidRDefault="00AF0AD6" w:rsidP="009A6E68">
            <w:pPr>
              <w:shd w:val="clear" w:color="auto" w:fill="FFFFFF"/>
              <w:ind w:firstLine="547"/>
              <w:jc w:val="both"/>
              <w:rPr>
                <w:rFonts w:eastAsia="Times New Roman"/>
                <w:sz w:val="24"/>
                <w:szCs w:val="24"/>
                <w:lang w:eastAsia="ru-RU"/>
              </w:rPr>
            </w:pPr>
            <w:r w:rsidRPr="009A6E68">
              <w:rPr>
                <w:rFonts w:eastAsia="Times New Roman"/>
                <w:sz w:val="24"/>
                <w:szCs w:val="24"/>
                <w:lang w:eastAsia="ru-RU"/>
              </w:rPr>
              <w:t>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14:paraId="347D53A3" w14:textId="77777777" w:rsidR="00AF0AD6" w:rsidRPr="00C04269" w:rsidRDefault="00AF0AD6" w:rsidP="009A6E68">
            <w:pPr>
              <w:shd w:val="clear" w:color="auto" w:fill="FFFFFF"/>
              <w:ind w:firstLine="547"/>
              <w:jc w:val="both"/>
              <w:rPr>
                <w:rFonts w:eastAsia="Times New Roman"/>
                <w:sz w:val="24"/>
                <w:szCs w:val="24"/>
                <w:lang w:eastAsia="ru-RU"/>
              </w:rPr>
            </w:pPr>
            <w:r w:rsidRPr="009A6E68">
              <w:rPr>
                <w:rFonts w:eastAsia="Times New Roman"/>
                <w:sz w:val="24"/>
                <w:szCs w:val="24"/>
                <w:lang w:eastAsia="ru-RU"/>
              </w:rPr>
              <w:t>В государственном реестре должны быть указаны данные, позволяющие определенно установить объект, на который устанавливается право, управомоченное лицо, содержание права, основание его возникновения.</w:t>
            </w:r>
            <w:r>
              <w:rPr>
                <w:rFonts w:eastAsia="Times New Roman"/>
                <w:sz w:val="24"/>
                <w:szCs w:val="24"/>
                <w:lang w:eastAsia="ru-RU"/>
              </w:rPr>
              <w:t xml:space="preserve"> </w:t>
            </w:r>
            <w:r w:rsidRPr="00C04269">
              <w:rPr>
                <w:rFonts w:eastAsia="Times New Roman"/>
                <w:sz w:val="24"/>
                <w:szCs w:val="24"/>
                <w:lang w:eastAsia="ru-RU"/>
              </w:rPr>
              <w:t>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14:paraId="46FE740C" w14:textId="77777777" w:rsidR="00AF0AD6" w:rsidRPr="00C04269" w:rsidRDefault="00AF0AD6" w:rsidP="006B3F49">
            <w:pPr>
              <w:shd w:val="clear" w:color="auto" w:fill="FFFFFF"/>
              <w:ind w:firstLine="547"/>
              <w:jc w:val="both"/>
              <w:rPr>
                <w:rFonts w:eastAsia="Times New Roman"/>
                <w:sz w:val="24"/>
                <w:szCs w:val="24"/>
                <w:lang w:eastAsia="ru-RU"/>
              </w:rPr>
            </w:pPr>
            <w:bookmarkStart w:id="3" w:name="dst244"/>
            <w:bookmarkEnd w:id="3"/>
            <w:r w:rsidRPr="00C04269">
              <w:rPr>
                <w:rFonts w:eastAsia="Times New Roman"/>
                <w:sz w:val="24"/>
                <w:szCs w:val="24"/>
                <w:lang w:eastAsia="ru-RU"/>
              </w:rPr>
              <w:t>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14:paraId="2AB6D66A" w14:textId="77777777" w:rsidR="00AF0AD6" w:rsidRPr="00C04269" w:rsidRDefault="00AF0AD6" w:rsidP="006B3F49">
            <w:pPr>
              <w:shd w:val="clear" w:color="auto" w:fill="FFFFFF"/>
              <w:ind w:firstLine="547"/>
              <w:jc w:val="both"/>
              <w:rPr>
                <w:rFonts w:eastAsia="Times New Roman"/>
                <w:sz w:val="24"/>
                <w:szCs w:val="24"/>
                <w:lang w:eastAsia="ru-RU"/>
              </w:rPr>
            </w:pPr>
            <w:bookmarkStart w:id="4" w:name="dst245"/>
            <w:bookmarkEnd w:id="4"/>
            <w:r w:rsidRPr="00C04269">
              <w:rPr>
                <w:rFonts w:eastAsia="Times New Roman"/>
                <w:sz w:val="24"/>
                <w:szCs w:val="24"/>
                <w:lang w:eastAsia="ru-RU"/>
              </w:rPr>
              <w:t>В государственном реестре должны быть указаны данные, позволяющие определенно установить объект, на который устанавливается право, управомоченное лицо, содержание права, основание его возникновения.</w:t>
            </w:r>
          </w:p>
          <w:p w14:paraId="434C631F" w14:textId="77777777" w:rsidR="00AF0AD6" w:rsidRPr="00C04269" w:rsidRDefault="00AF0AD6" w:rsidP="006B3F49">
            <w:pPr>
              <w:shd w:val="clear" w:color="auto" w:fill="FFFFFF"/>
              <w:ind w:firstLine="547"/>
              <w:jc w:val="both"/>
              <w:rPr>
                <w:rFonts w:eastAsia="Times New Roman"/>
                <w:sz w:val="24"/>
                <w:szCs w:val="24"/>
                <w:lang w:eastAsia="ru-RU"/>
              </w:rPr>
            </w:pPr>
            <w:bookmarkStart w:id="5" w:name="dst246"/>
            <w:bookmarkEnd w:id="5"/>
            <w:r w:rsidRPr="00C04269">
              <w:rPr>
                <w:rFonts w:eastAsia="Times New Roman"/>
                <w:sz w:val="24"/>
                <w:szCs w:val="24"/>
                <w:lang w:eastAsia="ru-RU"/>
              </w:rPr>
              <w:t xml:space="preserve">2. </w:t>
            </w:r>
            <w:r w:rsidRPr="00E3421B">
              <w:rPr>
                <w:rFonts w:eastAsia="Times New Roman"/>
                <w:sz w:val="24"/>
                <w:szCs w:val="24"/>
                <w:lang w:eastAsia="ru-RU"/>
              </w:rPr>
              <w:t>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tc>
      </w:tr>
      <w:tr w:rsidR="00AF0AD6" w:rsidRPr="00C04269" w14:paraId="6B33087B" w14:textId="77777777" w:rsidTr="00AF0AD6">
        <w:tc>
          <w:tcPr>
            <w:tcW w:w="14992" w:type="dxa"/>
            <w:gridSpan w:val="3"/>
          </w:tcPr>
          <w:p w14:paraId="1F5717A6" w14:textId="77777777" w:rsidR="00AF0AD6" w:rsidRPr="00C04269" w:rsidRDefault="00AF0AD6" w:rsidP="006B3F49">
            <w:pPr>
              <w:pStyle w:val="2"/>
              <w:shd w:val="clear" w:color="auto" w:fill="auto"/>
              <w:spacing w:before="120" w:after="120" w:line="240" w:lineRule="auto"/>
              <w:rPr>
                <w:b/>
                <w:spacing w:val="0"/>
                <w:sz w:val="24"/>
                <w:szCs w:val="24"/>
              </w:rPr>
            </w:pPr>
            <w:r w:rsidRPr="00E3421B">
              <w:rPr>
                <w:b/>
                <w:spacing w:val="0"/>
                <w:sz w:val="24"/>
                <w:szCs w:val="24"/>
              </w:rPr>
              <w:lastRenderedPageBreak/>
              <w:t>Федеральный закон от 25.10.2001 № 137-ФЗ «О введении в действие Земельного кодекса Российской Федерации»</w:t>
            </w:r>
          </w:p>
        </w:tc>
      </w:tr>
      <w:tr w:rsidR="00AF0AD6" w:rsidRPr="00C04269" w14:paraId="6FC2B16F" w14:textId="77777777" w:rsidTr="00A76867">
        <w:trPr>
          <w:trHeight w:val="3258"/>
        </w:trPr>
        <w:tc>
          <w:tcPr>
            <w:tcW w:w="540" w:type="dxa"/>
          </w:tcPr>
          <w:p w14:paraId="1FD933F9" w14:textId="77777777" w:rsidR="00AF0AD6" w:rsidRPr="00C04269" w:rsidRDefault="00AF0AD6" w:rsidP="006B3F49">
            <w:pPr>
              <w:rPr>
                <w:sz w:val="24"/>
                <w:szCs w:val="24"/>
              </w:rPr>
            </w:pPr>
            <w:r>
              <w:rPr>
                <w:sz w:val="24"/>
                <w:szCs w:val="24"/>
              </w:rPr>
              <w:t>6</w:t>
            </w:r>
          </w:p>
        </w:tc>
        <w:tc>
          <w:tcPr>
            <w:tcW w:w="2051" w:type="dxa"/>
          </w:tcPr>
          <w:p w14:paraId="6AAB907A" w14:textId="77777777" w:rsidR="00AF0AD6" w:rsidRPr="00C04269" w:rsidRDefault="00AF0AD6" w:rsidP="006B3F49">
            <w:pPr>
              <w:pStyle w:val="2"/>
              <w:shd w:val="clear" w:color="auto" w:fill="auto"/>
              <w:spacing w:before="0" w:after="0" w:line="240" w:lineRule="auto"/>
              <w:jc w:val="left"/>
              <w:rPr>
                <w:rStyle w:val="1"/>
                <w:color w:val="auto"/>
                <w:spacing w:val="0"/>
              </w:rPr>
            </w:pPr>
            <w:r>
              <w:rPr>
                <w:rStyle w:val="1"/>
                <w:color w:val="auto"/>
                <w:spacing w:val="0"/>
              </w:rPr>
              <w:t>п</w:t>
            </w:r>
            <w:r w:rsidRPr="00E3421B">
              <w:rPr>
                <w:rStyle w:val="1"/>
                <w:color w:val="auto"/>
                <w:spacing w:val="0"/>
              </w:rPr>
              <w:t>ункт 2 статьи 3</w:t>
            </w:r>
          </w:p>
        </w:tc>
        <w:tc>
          <w:tcPr>
            <w:tcW w:w="12401" w:type="dxa"/>
          </w:tcPr>
          <w:p w14:paraId="52D27AED" w14:textId="77777777" w:rsidR="00AF0AD6" w:rsidRPr="00C04269" w:rsidRDefault="00AF0AD6" w:rsidP="006B3F49">
            <w:pPr>
              <w:shd w:val="clear" w:color="auto" w:fill="FFFFFF"/>
              <w:ind w:firstLine="547"/>
              <w:jc w:val="both"/>
              <w:rPr>
                <w:rFonts w:eastAsia="Times New Roman"/>
                <w:sz w:val="24"/>
                <w:szCs w:val="24"/>
                <w:lang w:eastAsia="ru-RU"/>
              </w:rPr>
            </w:pPr>
            <w:r w:rsidRPr="00E3421B">
              <w:rPr>
                <w:rFonts w:eastAsia="Times New Roman"/>
                <w:sz w:val="24"/>
                <w:szCs w:val="24"/>
                <w:lang w:eastAsia="ru-RU"/>
              </w:rPr>
              <w:t>Юридические лица, за исключением указанных в пункте 2 статьи 39.9 Земельного кодекса Российской Федерации юридических лиц, обязаны переоформить право постоянного (бессрочного) пользования земельными участками на право аренды земельных участков или приобрести земельные участки в собственность, религиозные организации, кроме того, переоформить на право безвозмездного пользования по своему желанию до 1 июля 2012 года в соответствии с правилами, установленными главой V.1 Земельного кодекса Российской Федерации. Юридические лица могут переоформить право постоянного (бессрочного) пользования земельными участками, на которых расположены линии электропередачи, линии связи, трубопроводы, дороги, железнодорожные линии и другие подобные сооружения (линейные объекты), на право аренды таких земельных участков, установить сервитуты в отношении таких земельных участков или приобрести такие земельные участки в собственность в соответствии с правилами, установленными настоящим абзацем, до 1 января 2016 года по ценам, предусмотренным соответственно пунктами 1 и 2 статьи 2 настоящего Федерального закона.</w:t>
            </w:r>
          </w:p>
        </w:tc>
      </w:tr>
      <w:tr w:rsidR="00A76867" w:rsidRPr="00C04269" w14:paraId="0A2D28CD" w14:textId="77777777" w:rsidTr="00A76867">
        <w:trPr>
          <w:trHeight w:val="709"/>
        </w:trPr>
        <w:tc>
          <w:tcPr>
            <w:tcW w:w="14992" w:type="dxa"/>
            <w:gridSpan w:val="3"/>
            <w:vAlign w:val="center"/>
          </w:tcPr>
          <w:p w14:paraId="1B1DD947" w14:textId="77777777" w:rsidR="00A76867" w:rsidRPr="00A76867" w:rsidRDefault="00A76867" w:rsidP="00A76867">
            <w:pPr>
              <w:shd w:val="clear" w:color="auto" w:fill="FFFFFF"/>
              <w:ind w:firstLine="547"/>
              <w:jc w:val="center"/>
              <w:rPr>
                <w:rFonts w:eastAsia="Times New Roman"/>
                <w:b/>
                <w:sz w:val="24"/>
                <w:szCs w:val="24"/>
                <w:lang w:eastAsia="ru-RU"/>
              </w:rPr>
            </w:pPr>
            <w:r w:rsidRPr="00A76867">
              <w:rPr>
                <w:rFonts w:eastAsia="Times New Roman"/>
                <w:b/>
                <w:sz w:val="24"/>
                <w:szCs w:val="24"/>
                <w:lang w:eastAsia="ru-RU"/>
              </w:rPr>
              <w:t>Меры ответственности,</w:t>
            </w:r>
          </w:p>
          <w:p w14:paraId="63252646" w14:textId="77777777" w:rsidR="00A76867" w:rsidRPr="00AF0AD6" w:rsidRDefault="00A76867" w:rsidP="00A76867">
            <w:pPr>
              <w:shd w:val="clear" w:color="auto" w:fill="FFFFFF"/>
              <w:ind w:firstLine="547"/>
              <w:jc w:val="center"/>
              <w:rPr>
                <w:rFonts w:eastAsia="Times New Roman"/>
                <w:b/>
                <w:sz w:val="24"/>
                <w:szCs w:val="24"/>
                <w:lang w:eastAsia="ru-RU"/>
              </w:rPr>
            </w:pPr>
            <w:r w:rsidRPr="00A76867">
              <w:rPr>
                <w:rFonts w:eastAsia="Times New Roman"/>
                <w:b/>
                <w:sz w:val="24"/>
                <w:szCs w:val="24"/>
                <w:lang w:eastAsia="ru-RU"/>
              </w:rPr>
              <w:t xml:space="preserve">применяемые при нарушении обязательных требований </w:t>
            </w:r>
            <w:r>
              <w:rPr>
                <w:rFonts w:eastAsia="Times New Roman"/>
                <w:b/>
                <w:sz w:val="24"/>
                <w:szCs w:val="24"/>
                <w:lang w:eastAsia="ru-RU"/>
              </w:rPr>
              <w:t xml:space="preserve">земельного </w:t>
            </w:r>
            <w:r w:rsidRPr="00A76867">
              <w:rPr>
                <w:rFonts w:eastAsia="Times New Roman"/>
                <w:b/>
                <w:sz w:val="24"/>
                <w:szCs w:val="24"/>
                <w:lang w:eastAsia="ru-RU"/>
              </w:rPr>
              <w:t>законодательства</w:t>
            </w:r>
          </w:p>
          <w:p w14:paraId="233A2F16" w14:textId="77777777" w:rsidR="00A76867" w:rsidRPr="00AF0AD6" w:rsidRDefault="00A76867" w:rsidP="00A76867">
            <w:pPr>
              <w:shd w:val="clear" w:color="auto" w:fill="FFFFFF"/>
              <w:ind w:firstLine="547"/>
              <w:jc w:val="center"/>
              <w:rPr>
                <w:rFonts w:eastAsia="Times New Roman"/>
                <w:b/>
                <w:sz w:val="24"/>
                <w:szCs w:val="24"/>
                <w:lang w:eastAsia="ru-RU"/>
              </w:rPr>
            </w:pPr>
          </w:p>
        </w:tc>
      </w:tr>
      <w:tr w:rsidR="00AF0AD6" w:rsidRPr="00C04269" w14:paraId="1759E883" w14:textId="77777777" w:rsidTr="00A76867">
        <w:trPr>
          <w:trHeight w:val="544"/>
        </w:trPr>
        <w:tc>
          <w:tcPr>
            <w:tcW w:w="14992" w:type="dxa"/>
            <w:gridSpan w:val="3"/>
          </w:tcPr>
          <w:p w14:paraId="0182F0BB" w14:textId="77777777" w:rsidR="00AF0AD6" w:rsidRPr="00AF0AD6" w:rsidRDefault="00AF0AD6" w:rsidP="00AF0AD6">
            <w:pPr>
              <w:shd w:val="clear" w:color="auto" w:fill="FFFFFF"/>
              <w:ind w:firstLine="547"/>
              <w:jc w:val="center"/>
              <w:rPr>
                <w:rFonts w:eastAsia="Times New Roman"/>
                <w:b/>
                <w:sz w:val="24"/>
                <w:szCs w:val="24"/>
                <w:lang w:eastAsia="ru-RU"/>
              </w:rPr>
            </w:pPr>
            <w:r w:rsidRPr="00AF0AD6">
              <w:rPr>
                <w:rFonts w:eastAsia="Times New Roman"/>
                <w:b/>
                <w:sz w:val="24"/>
                <w:szCs w:val="24"/>
                <w:lang w:eastAsia="ru-RU"/>
              </w:rPr>
              <w:t>Кодекс Российской Федерации об административных правонарушениях</w:t>
            </w:r>
          </w:p>
        </w:tc>
      </w:tr>
      <w:tr w:rsidR="00AF0AD6" w:rsidRPr="00C04269" w14:paraId="6A37BD17" w14:textId="77777777" w:rsidTr="00AF0AD6">
        <w:tc>
          <w:tcPr>
            <w:tcW w:w="540" w:type="dxa"/>
          </w:tcPr>
          <w:p w14:paraId="6F39B45E" w14:textId="77777777" w:rsidR="00AF0AD6" w:rsidRDefault="00AF0AD6" w:rsidP="006B3F49">
            <w:pPr>
              <w:rPr>
                <w:sz w:val="24"/>
                <w:szCs w:val="24"/>
              </w:rPr>
            </w:pPr>
            <w:r>
              <w:rPr>
                <w:sz w:val="24"/>
                <w:szCs w:val="24"/>
              </w:rPr>
              <w:t>7</w:t>
            </w:r>
          </w:p>
        </w:tc>
        <w:tc>
          <w:tcPr>
            <w:tcW w:w="2051" w:type="dxa"/>
          </w:tcPr>
          <w:p w14:paraId="13C96A22" w14:textId="77777777" w:rsidR="00AF0AD6" w:rsidRDefault="00AF0AD6" w:rsidP="006B3F49">
            <w:pPr>
              <w:pStyle w:val="2"/>
              <w:shd w:val="clear" w:color="auto" w:fill="auto"/>
              <w:spacing w:before="0" w:after="0" w:line="240" w:lineRule="auto"/>
              <w:jc w:val="left"/>
              <w:rPr>
                <w:rStyle w:val="1"/>
                <w:color w:val="auto"/>
                <w:spacing w:val="0"/>
              </w:rPr>
            </w:pPr>
            <w:r>
              <w:rPr>
                <w:rStyle w:val="1"/>
                <w:color w:val="auto"/>
                <w:spacing w:val="0"/>
              </w:rPr>
              <w:t>статья 7.1</w:t>
            </w:r>
          </w:p>
        </w:tc>
        <w:tc>
          <w:tcPr>
            <w:tcW w:w="12401" w:type="dxa"/>
          </w:tcPr>
          <w:p w14:paraId="30F94C7B" w14:textId="77777777" w:rsidR="00AF0AD6" w:rsidRPr="00AF0AD6" w:rsidRDefault="00AF0AD6" w:rsidP="00AF0AD6">
            <w:pPr>
              <w:shd w:val="clear" w:color="auto" w:fill="FFFFFF"/>
              <w:ind w:firstLine="547"/>
              <w:jc w:val="both"/>
              <w:rPr>
                <w:rFonts w:eastAsia="Times New Roman"/>
                <w:sz w:val="24"/>
                <w:szCs w:val="24"/>
                <w:lang w:eastAsia="ru-RU"/>
              </w:rPr>
            </w:pPr>
            <w:r w:rsidRPr="00AF0AD6">
              <w:rPr>
                <w:rFonts w:eastAsia="Times New Roman"/>
                <w:sz w:val="24"/>
                <w:szCs w:val="24"/>
                <w:lang w:eastAsia="ru-RU"/>
              </w:rPr>
              <w:t>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p>
          <w:p w14:paraId="66F7D203" w14:textId="77777777" w:rsidR="00AF0AD6" w:rsidRDefault="00AF0AD6" w:rsidP="00AF0AD6">
            <w:pPr>
              <w:shd w:val="clear" w:color="auto" w:fill="FFFFFF"/>
              <w:ind w:firstLine="547"/>
              <w:jc w:val="both"/>
              <w:rPr>
                <w:rFonts w:eastAsia="Times New Roman"/>
                <w:sz w:val="24"/>
                <w:szCs w:val="24"/>
                <w:lang w:eastAsia="ru-RU"/>
              </w:rPr>
            </w:pPr>
            <w:r w:rsidRPr="00AF0AD6">
              <w:rPr>
                <w:rFonts w:eastAsia="Times New Roman"/>
                <w:sz w:val="24"/>
                <w:szCs w:val="24"/>
                <w:lang w:eastAsia="ru-RU"/>
              </w:rP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14:paraId="4C40BA4B" w14:textId="77777777" w:rsidR="00AF0AD6" w:rsidRPr="00E3421B" w:rsidRDefault="00AF0AD6" w:rsidP="00AF0AD6">
            <w:pPr>
              <w:shd w:val="clear" w:color="auto" w:fill="FFFFFF"/>
              <w:ind w:firstLine="547"/>
              <w:jc w:val="both"/>
              <w:rPr>
                <w:rFonts w:eastAsia="Times New Roman"/>
                <w:sz w:val="24"/>
                <w:szCs w:val="24"/>
                <w:lang w:eastAsia="ru-RU"/>
              </w:rPr>
            </w:pPr>
          </w:p>
        </w:tc>
      </w:tr>
      <w:tr w:rsidR="00AF0AD6" w:rsidRPr="00C04269" w14:paraId="18AE4E44" w14:textId="77777777" w:rsidTr="00AF0AD6">
        <w:tc>
          <w:tcPr>
            <w:tcW w:w="540" w:type="dxa"/>
          </w:tcPr>
          <w:p w14:paraId="775E0022" w14:textId="77777777" w:rsidR="00AF0AD6" w:rsidRDefault="00AF0AD6" w:rsidP="006B3F49">
            <w:pPr>
              <w:rPr>
                <w:sz w:val="24"/>
                <w:szCs w:val="24"/>
              </w:rPr>
            </w:pPr>
            <w:r>
              <w:rPr>
                <w:sz w:val="24"/>
                <w:szCs w:val="24"/>
              </w:rPr>
              <w:t>8</w:t>
            </w:r>
          </w:p>
        </w:tc>
        <w:tc>
          <w:tcPr>
            <w:tcW w:w="2051" w:type="dxa"/>
          </w:tcPr>
          <w:p w14:paraId="6C37FDF4" w14:textId="77777777" w:rsidR="00AF0AD6" w:rsidRDefault="00AF0AD6" w:rsidP="006B3F49">
            <w:pPr>
              <w:pStyle w:val="2"/>
              <w:shd w:val="clear" w:color="auto" w:fill="auto"/>
              <w:spacing w:before="0" w:after="0" w:line="240" w:lineRule="auto"/>
              <w:jc w:val="left"/>
              <w:rPr>
                <w:rStyle w:val="1"/>
                <w:color w:val="auto"/>
                <w:spacing w:val="0"/>
              </w:rPr>
            </w:pPr>
            <w:r>
              <w:rPr>
                <w:rStyle w:val="1"/>
                <w:color w:val="auto"/>
                <w:spacing w:val="0"/>
              </w:rPr>
              <w:t>часть 3 статьи 7.2</w:t>
            </w:r>
          </w:p>
        </w:tc>
        <w:tc>
          <w:tcPr>
            <w:tcW w:w="12401" w:type="dxa"/>
          </w:tcPr>
          <w:p w14:paraId="3B165F2B" w14:textId="77777777" w:rsidR="00AF0AD6" w:rsidRPr="00AF0AD6" w:rsidRDefault="00AF0AD6" w:rsidP="00AF0AD6">
            <w:pPr>
              <w:shd w:val="clear" w:color="auto" w:fill="FFFFFF"/>
              <w:ind w:firstLine="547"/>
              <w:jc w:val="both"/>
              <w:rPr>
                <w:rFonts w:eastAsia="Times New Roman"/>
                <w:sz w:val="24"/>
                <w:szCs w:val="24"/>
                <w:lang w:eastAsia="ru-RU"/>
              </w:rPr>
            </w:pPr>
            <w:r w:rsidRPr="00AF0AD6">
              <w:rPr>
                <w:rFonts w:eastAsia="Times New Roman"/>
                <w:sz w:val="24"/>
                <w:szCs w:val="24"/>
                <w:lang w:eastAsia="ru-RU"/>
              </w:rPr>
              <w:t>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w:t>
            </w:r>
          </w:p>
          <w:p w14:paraId="644DD341" w14:textId="77777777" w:rsidR="00AF0AD6" w:rsidRPr="00AF0AD6" w:rsidRDefault="00AF0AD6" w:rsidP="00AF0AD6">
            <w:pPr>
              <w:shd w:val="clear" w:color="auto" w:fill="FFFFFF"/>
              <w:ind w:firstLine="547"/>
              <w:jc w:val="both"/>
              <w:rPr>
                <w:rFonts w:eastAsia="Times New Roman"/>
                <w:sz w:val="24"/>
                <w:szCs w:val="24"/>
                <w:lang w:eastAsia="ru-RU"/>
              </w:rPr>
            </w:pPr>
            <w:r w:rsidRPr="00AF0AD6">
              <w:rPr>
                <w:rFonts w:eastAsia="Times New Roman"/>
                <w:sz w:val="24"/>
                <w:szCs w:val="24"/>
                <w:lang w:eastAsia="ru-RU"/>
              </w:rPr>
              <w:t xml:space="preserve">влечет наложение административного штрафа на граждан в размере от пяти тысяч до десяти тысяч рублей; на </w:t>
            </w:r>
            <w:r w:rsidRPr="00AF0AD6">
              <w:rPr>
                <w:rFonts w:eastAsia="Times New Roman"/>
                <w:sz w:val="24"/>
                <w:szCs w:val="24"/>
                <w:lang w:eastAsia="ru-RU"/>
              </w:rPr>
              <w:lastRenderedPageBreak/>
              <w:t>должностных лиц - от десяти тысяч до пятидесяти тысяч рублей; на юридических лиц - от пятидесяти тысяч до двухсот тысяч рублей.</w:t>
            </w:r>
          </w:p>
        </w:tc>
      </w:tr>
      <w:tr w:rsidR="00AF0AD6" w:rsidRPr="00C04269" w14:paraId="7BF3C229" w14:textId="77777777" w:rsidTr="00AF0AD6">
        <w:tc>
          <w:tcPr>
            <w:tcW w:w="540" w:type="dxa"/>
          </w:tcPr>
          <w:p w14:paraId="71FD3E86" w14:textId="77777777" w:rsidR="00AF0AD6" w:rsidRDefault="00AF0AD6" w:rsidP="006B3F49">
            <w:pPr>
              <w:rPr>
                <w:sz w:val="24"/>
                <w:szCs w:val="24"/>
              </w:rPr>
            </w:pPr>
            <w:r>
              <w:rPr>
                <w:sz w:val="24"/>
                <w:szCs w:val="24"/>
              </w:rPr>
              <w:lastRenderedPageBreak/>
              <w:t>9</w:t>
            </w:r>
          </w:p>
        </w:tc>
        <w:tc>
          <w:tcPr>
            <w:tcW w:w="2051" w:type="dxa"/>
          </w:tcPr>
          <w:p w14:paraId="1B5480E2" w14:textId="77777777" w:rsidR="00AF0AD6" w:rsidRDefault="00AF0AD6" w:rsidP="006B3F49">
            <w:pPr>
              <w:pStyle w:val="2"/>
              <w:shd w:val="clear" w:color="auto" w:fill="auto"/>
              <w:spacing w:before="0" w:after="0" w:line="240" w:lineRule="auto"/>
              <w:jc w:val="left"/>
              <w:rPr>
                <w:rStyle w:val="1"/>
                <w:color w:val="auto"/>
                <w:spacing w:val="0"/>
              </w:rPr>
            </w:pPr>
            <w:r>
              <w:rPr>
                <w:rStyle w:val="1"/>
                <w:color w:val="auto"/>
                <w:spacing w:val="0"/>
              </w:rPr>
              <w:t>статья 7.34</w:t>
            </w:r>
          </w:p>
        </w:tc>
        <w:tc>
          <w:tcPr>
            <w:tcW w:w="12401" w:type="dxa"/>
          </w:tcPr>
          <w:p w14:paraId="13E12EA7" w14:textId="77777777" w:rsidR="00AF0AD6" w:rsidRPr="00AF0AD6" w:rsidRDefault="00AF0AD6" w:rsidP="00AF0AD6">
            <w:pPr>
              <w:shd w:val="clear" w:color="auto" w:fill="FFFFFF"/>
              <w:ind w:firstLine="547"/>
              <w:jc w:val="both"/>
              <w:rPr>
                <w:rFonts w:eastAsia="Times New Roman"/>
                <w:sz w:val="24"/>
                <w:szCs w:val="24"/>
                <w:lang w:eastAsia="ru-RU"/>
              </w:rPr>
            </w:pPr>
            <w:r w:rsidRPr="00AF0AD6">
              <w:rPr>
                <w:rFonts w:eastAsia="Times New Roman"/>
                <w:sz w:val="24"/>
                <w:szCs w:val="24"/>
                <w:lang w:eastAsia="ru-RU"/>
              </w:rPr>
              <w:t>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14:paraId="40C77A42" w14:textId="77777777" w:rsidR="00AF0AD6" w:rsidRPr="00AF0AD6" w:rsidRDefault="00AF0AD6" w:rsidP="00AF0AD6">
            <w:pPr>
              <w:shd w:val="clear" w:color="auto" w:fill="FFFFFF"/>
              <w:ind w:firstLine="547"/>
              <w:jc w:val="both"/>
              <w:rPr>
                <w:rFonts w:eastAsia="Times New Roman"/>
                <w:sz w:val="24"/>
                <w:szCs w:val="24"/>
                <w:lang w:eastAsia="ru-RU"/>
              </w:rPr>
            </w:pPr>
            <w:r w:rsidRPr="00AF0AD6">
              <w:rPr>
                <w:rFonts w:eastAsia="Times New Roman"/>
                <w:sz w:val="24"/>
                <w:szCs w:val="24"/>
                <w:lang w:eastAsia="ru-RU"/>
              </w:rPr>
              <w:t>влечет наложение административного штрафа в размере от двадцати тысяч до ста тысяч рублей.</w:t>
            </w:r>
          </w:p>
          <w:p w14:paraId="3FAA1BA8" w14:textId="77777777" w:rsidR="00AF0AD6" w:rsidRPr="00AF0AD6" w:rsidRDefault="00AF0AD6" w:rsidP="00AF0AD6">
            <w:pPr>
              <w:shd w:val="clear" w:color="auto" w:fill="FFFFFF"/>
              <w:ind w:firstLine="547"/>
              <w:jc w:val="both"/>
              <w:rPr>
                <w:rFonts w:eastAsia="Times New Roman"/>
                <w:sz w:val="24"/>
                <w:szCs w:val="24"/>
                <w:lang w:eastAsia="ru-RU"/>
              </w:rPr>
            </w:pPr>
          </w:p>
        </w:tc>
      </w:tr>
      <w:tr w:rsidR="00AF0AD6" w:rsidRPr="00C04269" w14:paraId="4DF84C43" w14:textId="77777777" w:rsidTr="00AF0AD6">
        <w:tc>
          <w:tcPr>
            <w:tcW w:w="540" w:type="dxa"/>
          </w:tcPr>
          <w:p w14:paraId="516C9FB2" w14:textId="77777777" w:rsidR="00AF0AD6" w:rsidRDefault="00AF0AD6" w:rsidP="006B3F49">
            <w:pPr>
              <w:rPr>
                <w:sz w:val="24"/>
                <w:szCs w:val="24"/>
              </w:rPr>
            </w:pPr>
            <w:r>
              <w:rPr>
                <w:sz w:val="24"/>
                <w:szCs w:val="24"/>
              </w:rPr>
              <w:t>10</w:t>
            </w:r>
          </w:p>
        </w:tc>
        <w:tc>
          <w:tcPr>
            <w:tcW w:w="2051" w:type="dxa"/>
          </w:tcPr>
          <w:p w14:paraId="4F3752CB" w14:textId="77777777" w:rsidR="00AF0AD6" w:rsidRDefault="00AF0AD6" w:rsidP="006B3F49">
            <w:pPr>
              <w:pStyle w:val="2"/>
              <w:shd w:val="clear" w:color="auto" w:fill="auto"/>
              <w:spacing w:before="0" w:after="0" w:line="240" w:lineRule="auto"/>
              <w:jc w:val="left"/>
              <w:rPr>
                <w:rStyle w:val="1"/>
                <w:color w:val="auto"/>
                <w:spacing w:val="0"/>
              </w:rPr>
            </w:pPr>
            <w:r>
              <w:rPr>
                <w:rStyle w:val="1"/>
                <w:color w:val="auto"/>
                <w:spacing w:val="0"/>
              </w:rPr>
              <w:t>часть 1 статьи 8.8</w:t>
            </w:r>
          </w:p>
        </w:tc>
        <w:tc>
          <w:tcPr>
            <w:tcW w:w="12401" w:type="dxa"/>
          </w:tcPr>
          <w:p w14:paraId="18701B80" w14:textId="77777777" w:rsidR="00AF0AD6" w:rsidRPr="00AF0AD6" w:rsidRDefault="00AF0AD6" w:rsidP="00AF0AD6">
            <w:pPr>
              <w:shd w:val="clear" w:color="auto" w:fill="FFFFFF"/>
              <w:ind w:firstLine="547"/>
              <w:jc w:val="both"/>
              <w:rPr>
                <w:rFonts w:eastAsia="Times New Roman"/>
                <w:sz w:val="24"/>
                <w:szCs w:val="24"/>
                <w:lang w:eastAsia="ru-RU"/>
              </w:rPr>
            </w:pPr>
            <w:r w:rsidRPr="00AF0AD6">
              <w:rPr>
                <w:rFonts w:eastAsia="Times New Roman"/>
                <w:sz w:val="24"/>
                <w:szCs w:val="24"/>
                <w:lang w:eastAsia="ru-RU"/>
              </w:rPr>
              <w:t>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w:t>
            </w:r>
          </w:p>
          <w:p w14:paraId="1FDBCA9A" w14:textId="77777777" w:rsidR="00AF0AD6" w:rsidRPr="00AF0AD6" w:rsidRDefault="00AF0AD6" w:rsidP="00AF0AD6">
            <w:pPr>
              <w:shd w:val="clear" w:color="auto" w:fill="FFFFFF"/>
              <w:ind w:firstLine="547"/>
              <w:jc w:val="both"/>
              <w:rPr>
                <w:rFonts w:eastAsia="Times New Roman"/>
                <w:sz w:val="24"/>
                <w:szCs w:val="24"/>
                <w:lang w:eastAsia="ru-RU"/>
              </w:rPr>
            </w:pPr>
            <w:r w:rsidRPr="00AF0AD6">
              <w:rPr>
                <w:rFonts w:eastAsia="Times New Roman"/>
                <w:sz w:val="24"/>
                <w:szCs w:val="24"/>
                <w:lang w:eastAsia="ru-RU"/>
              </w:rPr>
              <w:t>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tc>
      </w:tr>
      <w:tr w:rsidR="00AF0AD6" w:rsidRPr="00C04269" w14:paraId="5FAD257B" w14:textId="77777777" w:rsidTr="00AF0AD6">
        <w:tc>
          <w:tcPr>
            <w:tcW w:w="540" w:type="dxa"/>
          </w:tcPr>
          <w:p w14:paraId="499289C5" w14:textId="77777777" w:rsidR="00AF0AD6" w:rsidRDefault="00AF0AD6" w:rsidP="006B3F49">
            <w:pPr>
              <w:rPr>
                <w:sz w:val="24"/>
                <w:szCs w:val="24"/>
              </w:rPr>
            </w:pPr>
            <w:r>
              <w:rPr>
                <w:sz w:val="24"/>
                <w:szCs w:val="24"/>
              </w:rPr>
              <w:t>11</w:t>
            </w:r>
          </w:p>
        </w:tc>
        <w:tc>
          <w:tcPr>
            <w:tcW w:w="2051" w:type="dxa"/>
          </w:tcPr>
          <w:p w14:paraId="15BC25D5" w14:textId="77777777" w:rsidR="00AF0AD6" w:rsidRDefault="00AF0AD6" w:rsidP="006B3F49">
            <w:pPr>
              <w:pStyle w:val="2"/>
              <w:shd w:val="clear" w:color="auto" w:fill="auto"/>
              <w:spacing w:before="0" w:after="0" w:line="240" w:lineRule="auto"/>
              <w:jc w:val="left"/>
              <w:rPr>
                <w:rStyle w:val="1"/>
                <w:color w:val="auto"/>
                <w:spacing w:val="0"/>
              </w:rPr>
            </w:pPr>
            <w:r>
              <w:rPr>
                <w:rStyle w:val="1"/>
                <w:color w:val="auto"/>
                <w:spacing w:val="0"/>
              </w:rPr>
              <w:t xml:space="preserve">часть 3 </w:t>
            </w:r>
            <w:r w:rsidRPr="00AF0AD6">
              <w:rPr>
                <w:rStyle w:val="1"/>
                <w:color w:val="auto"/>
                <w:spacing w:val="0"/>
              </w:rPr>
              <w:t>статьи 8.8</w:t>
            </w:r>
          </w:p>
        </w:tc>
        <w:tc>
          <w:tcPr>
            <w:tcW w:w="12401" w:type="dxa"/>
          </w:tcPr>
          <w:p w14:paraId="6E0418FE" w14:textId="77777777" w:rsidR="007E483F" w:rsidRPr="007E483F" w:rsidRDefault="007E483F" w:rsidP="007E483F">
            <w:pPr>
              <w:shd w:val="clear" w:color="auto" w:fill="FFFFFF"/>
              <w:ind w:firstLine="547"/>
              <w:jc w:val="both"/>
              <w:rPr>
                <w:rFonts w:eastAsia="Times New Roman"/>
                <w:sz w:val="24"/>
                <w:szCs w:val="24"/>
                <w:lang w:eastAsia="ru-RU"/>
              </w:rPr>
            </w:pPr>
            <w:r w:rsidRPr="007E483F">
              <w:rPr>
                <w:rFonts w:eastAsia="Times New Roman"/>
                <w:sz w:val="24"/>
                <w:szCs w:val="24"/>
                <w:lang w:eastAsia="ru-RU"/>
              </w:rPr>
              <w:t>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w:t>
            </w:r>
          </w:p>
          <w:p w14:paraId="2E3FC674" w14:textId="77777777" w:rsidR="00AF0AD6" w:rsidRPr="00AF0AD6" w:rsidRDefault="007E483F" w:rsidP="007E483F">
            <w:pPr>
              <w:shd w:val="clear" w:color="auto" w:fill="FFFFFF"/>
              <w:ind w:firstLine="547"/>
              <w:jc w:val="both"/>
              <w:rPr>
                <w:rFonts w:eastAsia="Times New Roman"/>
                <w:sz w:val="24"/>
                <w:szCs w:val="24"/>
                <w:lang w:eastAsia="ru-RU"/>
              </w:rPr>
            </w:pPr>
            <w:r w:rsidRPr="007E483F">
              <w:rPr>
                <w:rFonts w:eastAsia="Times New Roman"/>
                <w:sz w:val="24"/>
                <w:szCs w:val="24"/>
                <w:lang w:eastAsia="ru-RU"/>
              </w:rP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tc>
      </w:tr>
    </w:tbl>
    <w:p w14:paraId="1083DB9E" w14:textId="77777777" w:rsidR="000A4142" w:rsidRPr="00C04269" w:rsidRDefault="000A4142" w:rsidP="006B3F49">
      <w:pPr>
        <w:rPr>
          <w:sz w:val="24"/>
          <w:szCs w:val="24"/>
        </w:rPr>
      </w:pPr>
    </w:p>
    <w:sectPr w:rsidR="000A4142" w:rsidRPr="00C04269" w:rsidSect="00E72BF4">
      <w:headerReference w:type="default" r:id="rId7"/>
      <w:pgSz w:w="16838" w:h="11906" w:orient="landscape"/>
      <w:pgMar w:top="1135" w:right="1134"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E8C5AE" w14:textId="77777777" w:rsidR="001B54C8" w:rsidRDefault="001B54C8" w:rsidP="006B3F49">
      <w:r>
        <w:separator/>
      </w:r>
    </w:p>
  </w:endnote>
  <w:endnote w:type="continuationSeparator" w:id="0">
    <w:p w14:paraId="4E4F368D" w14:textId="77777777" w:rsidR="001B54C8" w:rsidRDefault="001B54C8" w:rsidP="006B3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2CE34C" w14:textId="77777777" w:rsidR="001B54C8" w:rsidRDefault="001B54C8" w:rsidP="006B3F49">
      <w:r>
        <w:separator/>
      </w:r>
    </w:p>
  </w:footnote>
  <w:footnote w:type="continuationSeparator" w:id="0">
    <w:p w14:paraId="3A028115" w14:textId="77777777" w:rsidR="001B54C8" w:rsidRDefault="001B54C8" w:rsidP="006B3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4"/>
        <w:szCs w:val="24"/>
      </w:rPr>
      <w:id w:val="1202677971"/>
      <w:docPartObj>
        <w:docPartGallery w:val="Page Numbers (Top of Page)"/>
        <w:docPartUnique/>
      </w:docPartObj>
    </w:sdtPr>
    <w:sdtEndPr/>
    <w:sdtContent>
      <w:p w14:paraId="2381E792" w14:textId="77777777" w:rsidR="0005573A" w:rsidRPr="006B3F49" w:rsidRDefault="0005573A">
        <w:pPr>
          <w:pStyle w:val="a6"/>
          <w:jc w:val="center"/>
          <w:rPr>
            <w:sz w:val="24"/>
            <w:szCs w:val="24"/>
          </w:rPr>
        </w:pPr>
        <w:r w:rsidRPr="006B3F49">
          <w:rPr>
            <w:sz w:val="24"/>
            <w:szCs w:val="24"/>
          </w:rPr>
          <w:fldChar w:fldCharType="begin"/>
        </w:r>
        <w:r w:rsidRPr="006B3F49">
          <w:rPr>
            <w:sz w:val="24"/>
            <w:szCs w:val="24"/>
          </w:rPr>
          <w:instrText>PAGE   \* MERGEFORMAT</w:instrText>
        </w:r>
        <w:r w:rsidRPr="006B3F49">
          <w:rPr>
            <w:sz w:val="24"/>
            <w:szCs w:val="24"/>
          </w:rPr>
          <w:fldChar w:fldCharType="separate"/>
        </w:r>
        <w:r w:rsidR="00A76867">
          <w:rPr>
            <w:noProof/>
            <w:sz w:val="24"/>
            <w:szCs w:val="24"/>
          </w:rPr>
          <w:t>3</w:t>
        </w:r>
        <w:r w:rsidRPr="006B3F49">
          <w:rPr>
            <w:sz w:val="24"/>
            <w:szCs w:val="24"/>
          </w:rPr>
          <w:fldChar w:fldCharType="end"/>
        </w:r>
      </w:p>
    </w:sdtContent>
  </w:sdt>
  <w:p w14:paraId="499D8668" w14:textId="77777777" w:rsidR="0005573A" w:rsidRDefault="0005573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847"/>
    <w:rsid w:val="000039BD"/>
    <w:rsid w:val="00003A57"/>
    <w:rsid w:val="000114E4"/>
    <w:rsid w:val="00012748"/>
    <w:rsid w:val="00017062"/>
    <w:rsid w:val="00020011"/>
    <w:rsid w:val="00020FB5"/>
    <w:rsid w:val="00025D95"/>
    <w:rsid w:val="00031C2F"/>
    <w:rsid w:val="000336CF"/>
    <w:rsid w:val="0005573A"/>
    <w:rsid w:val="00081B4B"/>
    <w:rsid w:val="00095086"/>
    <w:rsid w:val="00095E28"/>
    <w:rsid w:val="000969D1"/>
    <w:rsid w:val="000A40AE"/>
    <w:rsid w:val="000A4142"/>
    <w:rsid w:val="000B0444"/>
    <w:rsid w:val="000C6B63"/>
    <w:rsid w:val="000D7526"/>
    <w:rsid w:val="000E4223"/>
    <w:rsid w:val="00101CE2"/>
    <w:rsid w:val="0012233E"/>
    <w:rsid w:val="00124A19"/>
    <w:rsid w:val="0012675E"/>
    <w:rsid w:val="0014326F"/>
    <w:rsid w:val="001761D8"/>
    <w:rsid w:val="00183F98"/>
    <w:rsid w:val="001A4888"/>
    <w:rsid w:val="001B2B43"/>
    <w:rsid w:val="001B54C8"/>
    <w:rsid w:val="001D3B08"/>
    <w:rsid w:val="001D742E"/>
    <w:rsid w:val="001E0AAA"/>
    <w:rsid w:val="001E7462"/>
    <w:rsid w:val="001F42DB"/>
    <w:rsid w:val="002117BF"/>
    <w:rsid w:val="00216B59"/>
    <w:rsid w:val="00232623"/>
    <w:rsid w:val="00260C9A"/>
    <w:rsid w:val="00276376"/>
    <w:rsid w:val="002B30B0"/>
    <w:rsid w:val="002B4E42"/>
    <w:rsid w:val="002C55FE"/>
    <w:rsid w:val="002D0847"/>
    <w:rsid w:val="002D5E53"/>
    <w:rsid w:val="002D697D"/>
    <w:rsid w:val="002E118D"/>
    <w:rsid w:val="002E11FB"/>
    <w:rsid w:val="003037EC"/>
    <w:rsid w:val="00311A31"/>
    <w:rsid w:val="00313ED0"/>
    <w:rsid w:val="00335ACB"/>
    <w:rsid w:val="003406D9"/>
    <w:rsid w:val="00350B24"/>
    <w:rsid w:val="00354FBA"/>
    <w:rsid w:val="00374984"/>
    <w:rsid w:val="00385F8A"/>
    <w:rsid w:val="003A68E7"/>
    <w:rsid w:val="003B27AC"/>
    <w:rsid w:val="003D0D75"/>
    <w:rsid w:val="003D4F9A"/>
    <w:rsid w:val="003E0E7C"/>
    <w:rsid w:val="003E5D69"/>
    <w:rsid w:val="003F0C70"/>
    <w:rsid w:val="003F48FC"/>
    <w:rsid w:val="00405111"/>
    <w:rsid w:val="004101D2"/>
    <w:rsid w:val="00417628"/>
    <w:rsid w:val="00421E13"/>
    <w:rsid w:val="00424131"/>
    <w:rsid w:val="0042760C"/>
    <w:rsid w:val="00432B63"/>
    <w:rsid w:val="00450889"/>
    <w:rsid w:val="00452DD9"/>
    <w:rsid w:val="00456F42"/>
    <w:rsid w:val="00461FDA"/>
    <w:rsid w:val="0048106F"/>
    <w:rsid w:val="00496188"/>
    <w:rsid w:val="00496D2A"/>
    <w:rsid w:val="004A0A3A"/>
    <w:rsid w:val="004A0A66"/>
    <w:rsid w:val="004A11D1"/>
    <w:rsid w:val="004B4582"/>
    <w:rsid w:val="004C3CD3"/>
    <w:rsid w:val="004D2CAB"/>
    <w:rsid w:val="004D7D66"/>
    <w:rsid w:val="004E2D62"/>
    <w:rsid w:val="005125CE"/>
    <w:rsid w:val="00523DC3"/>
    <w:rsid w:val="005306A3"/>
    <w:rsid w:val="00545D61"/>
    <w:rsid w:val="00563C7F"/>
    <w:rsid w:val="00571087"/>
    <w:rsid w:val="005771AB"/>
    <w:rsid w:val="00581615"/>
    <w:rsid w:val="00584C0B"/>
    <w:rsid w:val="005A0412"/>
    <w:rsid w:val="005A602B"/>
    <w:rsid w:val="005C4396"/>
    <w:rsid w:val="00620D4E"/>
    <w:rsid w:val="0062455C"/>
    <w:rsid w:val="0065323D"/>
    <w:rsid w:val="00660067"/>
    <w:rsid w:val="00676341"/>
    <w:rsid w:val="006B3F49"/>
    <w:rsid w:val="006E7287"/>
    <w:rsid w:val="00701B1A"/>
    <w:rsid w:val="0070486E"/>
    <w:rsid w:val="00714B34"/>
    <w:rsid w:val="00715B1F"/>
    <w:rsid w:val="00742535"/>
    <w:rsid w:val="00750D8C"/>
    <w:rsid w:val="00764BA2"/>
    <w:rsid w:val="00764DBD"/>
    <w:rsid w:val="0077286D"/>
    <w:rsid w:val="007732A2"/>
    <w:rsid w:val="007B15EE"/>
    <w:rsid w:val="007B4B2D"/>
    <w:rsid w:val="007E137E"/>
    <w:rsid w:val="007E483F"/>
    <w:rsid w:val="00811779"/>
    <w:rsid w:val="008237AF"/>
    <w:rsid w:val="00860DF8"/>
    <w:rsid w:val="0086257F"/>
    <w:rsid w:val="008917EE"/>
    <w:rsid w:val="008A61BF"/>
    <w:rsid w:val="008A7363"/>
    <w:rsid w:val="008B2761"/>
    <w:rsid w:val="008C056D"/>
    <w:rsid w:val="008D13AF"/>
    <w:rsid w:val="008D5D5D"/>
    <w:rsid w:val="008D6FA1"/>
    <w:rsid w:val="00912F90"/>
    <w:rsid w:val="00922B49"/>
    <w:rsid w:val="00923FA7"/>
    <w:rsid w:val="00936F7D"/>
    <w:rsid w:val="00947358"/>
    <w:rsid w:val="00970145"/>
    <w:rsid w:val="00984976"/>
    <w:rsid w:val="00992645"/>
    <w:rsid w:val="009A4AAC"/>
    <w:rsid w:val="009A6E68"/>
    <w:rsid w:val="009B0CC8"/>
    <w:rsid w:val="00A02FC6"/>
    <w:rsid w:val="00A13037"/>
    <w:rsid w:val="00A14CD5"/>
    <w:rsid w:val="00A428E7"/>
    <w:rsid w:val="00A57B2E"/>
    <w:rsid w:val="00A60CD4"/>
    <w:rsid w:val="00A6712A"/>
    <w:rsid w:val="00A759A5"/>
    <w:rsid w:val="00A76867"/>
    <w:rsid w:val="00A94004"/>
    <w:rsid w:val="00AA52E0"/>
    <w:rsid w:val="00AC1C17"/>
    <w:rsid w:val="00AC3C3A"/>
    <w:rsid w:val="00AC5A29"/>
    <w:rsid w:val="00AD084B"/>
    <w:rsid w:val="00AF0AD6"/>
    <w:rsid w:val="00B00C00"/>
    <w:rsid w:val="00B20A7A"/>
    <w:rsid w:val="00B41883"/>
    <w:rsid w:val="00B42231"/>
    <w:rsid w:val="00B44C3A"/>
    <w:rsid w:val="00B65CAC"/>
    <w:rsid w:val="00B90E5F"/>
    <w:rsid w:val="00B95BDA"/>
    <w:rsid w:val="00B96FB4"/>
    <w:rsid w:val="00BA5C91"/>
    <w:rsid w:val="00BD1B04"/>
    <w:rsid w:val="00BE2A1E"/>
    <w:rsid w:val="00BE74E7"/>
    <w:rsid w:val="00C04269"/>
    <w:rsid w:val="00C22414"/>
    <w:rsid w:val="00C376E1"/>
    <w:rsid w:val="00C56982"/>
    <w:rsid w:val="00C923EB"/>
    <w:rsid w:val="00CA1916"/>
    <w:rsid w:val="00CA2179"/>
    <w:rsid w:val="00CE7BF2"/>
    <w:rsid w:val="00D0104E"/>
    <w:rsid w:val="00D03163"/>
    <w:rsid w:val="00D04264"/>
    <w:rsid w:val="00D06FF9"/>
    <w:rsid w:val="00D31D11"/>
    <w:rsid w:val="00D62CA8"/>
    <w:rsid w:val="00D72AF5"/>
    <w:rsid w:val="00D7528B"/>
    <w:rsid w:val="00D767C3"/>
    <w:rsid w:val="00D9473D"/>
    <w:rsid w:val="00DA57C9"/>
    <w:rsid w:val="00DE0BF9"/>
    <w:rsid w:val="00DE139D"/>
    <w:rsid w:val="00DE6E0B"/>
    <w:rsid w:val="00DF3066"/>
    <w:rsid w:val="00E233C9"/>
    <w:rsid w:val="00E3421B"/>
    <w:rsid w:val="00E568F1"/>
    <w:rsid w:val="00E7172D"/>
    <w:rsid w:val="00E71F29"/>
    <w:rsid w:val="00E72BF4"/>
    <w:rsid w:val="00E92AA4"/>
    <w:rsid w:val="00ED1936"/>
    <w:rsid w:val="00EE495D"/>
    <w:rsid w:val="00F356B3"/>
    <w:rsid w:val="00F4745E"/>
    <w:rsid w:val="00F63BB7"/>
    <w:rsid w:val="00F843C7"/>
    <w:rsid w:val="00F94676"/>
    <w:rsid w:val="00FB0EE9"/>
    <w:rsid w:val="00FC00D5"/>
    <w:rsid w:val="00FD1A67"/>
    <w:rsid w:val="00FD1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4EB6A"/>
  <w15:docId w15:val="{609732E8-65DE-49CA-9799-7736C56F0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0847"/>
    <w:rPr>
      <w:rFonts w:eastAsia="Calibr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D08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_"/>
    <w:basedOn w:val="a0"/>
    <w:link w:val="2"/>
    <w:rsid w:val="002D0847"/>
    <w:rPr>
      <w:rFonts w:eastAsia="Times New Roman"/>
      <w:spacing w:val="9"/>
      <w:shd w:val="clear" w:color="auto" w:fill="FFFFFF"/>
    </w:rPr>
  </w:style>
  <w:style w:type="character" w:customStyle="1" w:styleId="1">
    <w:name w:val="Основной текст1"/>
    <w:basedOn w:val="a4"/>
    <w:rsid w:val="002D0847"/>
    <w:rPr>
      <w:rFonts w:eastAsia="Times New Roman"/>
      <w:color w:val="000000"/>
      <w:spacing w:val="9"/>
      <w:w w:val="100"/>
      <w:position w:val="0"/>
      <w:sz w:val="24"/>
      <w:szCs w:val="24"/>
      <w:shd w:val="clear" w:color="auto" w:fill="FFFFFF"/>
      <w:lang w:val="ru-RU"/>
    </w:rPr>
  </w:style>
  <w:style w:type="paragraph" w:customStyle="1" w:styleId="2">
    <w:name w:val="Основной текст2"/>
    <w:basedOn w:val="a"/>
    <w:link w:val="a4"/>
    <w:rsid w:val="002D0847"/>
    <w:pPr>
      <w:widowControl w:val="0"/>
      <w:shd w:val="clear" w:color="auto" w:fill="FFFFFF"/>
      <w:spacing w:before="600" w:after="60" w:line="0" w:lineRule="atLeast"/>
      <w:jc w:val="center"/>
    </w:pPr>
    <w:rPr>
      <w:rFonts w:eastAsia="Times New Roman"/>
      <w:spacing w:val="9"/>
      <w:szCs w:val="22"/>
    </w:rPr>
  </w:style>
  <w:style w:type="character" w:customStyle="1" w:styleId="blk">
    <w:name w:val="blk"/>
    <w:basedOn w:val="a0"/>
    <w:rsid w:val="00984976"/>
  </w:style>
  <w:style w:type="character" w:customStyle="1" w:styleId="apple-converted-space">
    <w:name w:val="apple-converted-space"/>
    <w:basedOn w:val="a0"/>
    <w:rsid w:val="00984976"/>
  </w:style>
  <w:style w:type="character" w:styleId="a5">
    <w:name w:val="Hyperlink"/>
    <w:basedOn w:val="a0"/>
    <w:uiPriority w:val="99"/>
    <w:semiHidden/>
    <w:unhideWhenUsed/>
    <w:rsid w:val="00984976"/>
    <w:rPr>
      <w:color w:val="0000FF"/>
      <w:u w:val="single"/>
    </w:rPr>
  </w:style>
  <w:style w:type="character" w:customStyle="1" w:styleId="s10">
    <w:name w:val="s_10"/>
    <w:basedOn w:val="a0"/>
    <w:rsid w:val="00676341"/>
  </w:style>
  <w:style w:type="paragraph" w:customStyle="1" w:styleId="s1">
    <w:name w:val="s_1"/>
    <w:basedOn w:val="a"/>
    <w:rsid w:val="00676341"/>
    <w:pPr>
      <w:spacing w:before="100" w:beforeAutospacing="1" w:after="100" w:afterAutospacing="1"/>
    </w:pPr>
    <w:rPr>
      <w:rFonts w:eastAsia="Times New Roman"/>
      <w:sz w:val="24"/>
      <w:szCs w:val="24"/>
      <w:lang w:eastAsia="ru-RU"/>
    </w:rPr>
  </w:style>
  <w:style w:type="paragraph" w:styleId="a6">
    <w:name w:val="header"/>
    <w:basedOn w:val="a"/>
    <w:link w:val="a7"/>
    <w:uiPriority w:val="99"/>
    <w:unhideWhenUsed/>
    <w:rsid w:val="006B3F49"/>
    <w:pPr>
      <w:tabs>
        <w:tab w:val="center" w:pos="4677"/>
        <w:tab w:val="right" w:pos="9355"/>
      </w:tabs>
    </w:pPr>
  </w:style>
  <w:style w:type="character" w:customStyle="1" w:styleId="a7">
    <w:name w:val="Верхний колонтитул Знак"/>
    <w:basedOn w:val="a0"/>
    <w:link w:val="a6"/>
    <w:uiPriority w:val="99"/>
    <w:rsid w:val="006B3F49"/>
    <w:rPr>
      <w:rFonts w:eastAsia="Calibri"/>
      <w:szCs w:val="28"/>
    </w:rPr>
  </w:style>
  <w:style w:type="paragraph" w:styleId="a8">
    <w:name w:val="footer"/>
    <w:basedOn w:val="a"/>
    <w:link w:val="a9"/>
    <w:uiPriority w:val="99"/>
    <w:unhideWhenUsed/>
    <w:rsid w:val="006B3F49"/>
    <w:pPr>
      <w:tabs>
        <w:tab w:val="center" w:pos="4677"/>
        <w:tab w:val="right" w:pos="9355"/>
      </w:tabs>
    </w:pPr>
  </w:style>
  <w:style w:type="character" w:customStyle="1" w:styleId="a9">
    <w:name w:val="Нижний колонтитул Знак"/>
    <w:basedOn w:val="a0"/>
    <w:link w:val="a8"/>
    <w:uiPriority w:val="99"/>
    <w:rsid w:val="006B3F49"/>
    <w:rPr>
      <w:rFonts w:eastAsia="Calibri"/>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767210">
      <w:bodyDiv w:val="1"/>
      <w:marLeft w:val="0"/>
      <w:marRight w:val="0"/>
      <w:marTop w:val="0"/>
      <w:marBottom w:val="0"/>
      <w:divBdr>
        <w:top w:val="none" w:sz="0" w:space="0" w:color="auto"/>
        <w:left w:val="none" w:sz="0" w:space="0" w:color="auto"/>
        <w:bottom w:val="none" w:sz="0" w:space="0" w:color="auto"/>
        <w:right w:val="none" w:sz="0" w:space="0" w:color="auto"/>
      </w:divBdr>
    </w:div>
    <w:div w:id="32927273">
      <w:bodyDiv w:val="1"/>
      <w:marLeft w:val="0"/>
      <w:marRight w:val="0"/>
      <w:marTop w:val="0"/>
      <w:marBottom w:val="0"/>
      <w:divBdr>
        <w:top w:val="none" w:sz="0" w:space="0" w:color="auto"/>
        <w:left w:val="none" w:sz="0" w:space="0" w:color="auto"/>
        <w:bottom w:val="none" w:sz="0" w:space="0" w:color="auto"/>
        <w:right w:val="none" w:sz="0" w:space="0" w:color="auto"/>
      </w:divBdr>
      <w:divsChild>
        <w:div w:id="1173373628">
          <w:marLeft w:val="0"/>
          <w:marRight w:val="0"/>
          <w:marTop w:val="0"/>
          <w:marBottom w:val="0"/>
          <w:divBdr>
            <w:top w:val="none" w:sz="0" w:space="0" w:color="auto"/>
            <w:left w:val="none" w:sz="0" w:space="0" w:color="auto"/>
            <w:bottom w:val="none" w:sz="0" w:space="0" w:color="auto"/>
            <w:right w:val="none" w:sz="0" w:space="0" w:color="auto"/>
          </w:divBdr>
        </w:div>
        <w:div w:id="886453814">
          <w:marLeft w:val="0"/>
          <w:marRight w:val="0"/>
          <w:marTop w:val="0"/>
          <w:marBottom w:val="0"/>
          <w:divBdr>
            <w:top w:val="none" w:sz="0" w:space="0" w:color="auto"/>
            <w:left w:val="none" w:sz="0" w:space="0" w:color="auto"/>
            <w:bottom w:val="none" w:sz="0" w:space="0" w:color="auto"/>
            <w:right w:val="none" w:sz="0" w:space="0" w:color="auto"/>
          </w:divBdr>
        </w:div>
        <w:div w:id="642661354">
          <w:marLeft w:val="0"/>
          <w:marRight w:val="0"/>
          <w:marTop w:val="120"/>
          <w:marBottom w:val="96"/>
          <w:divBdr>
            <w:top w:val="none" w:sz="0" w:space="0" w:color="auto"/>
            <w:left w:val="none" w:sz="0" w:space="0" w:color="auto"/>
            <w:bottom w:val="none" w:sz="0" w:space="0" w:color="auto"/>
            <w:right w:val="none" w:sz="0" w:space="0" w:color="auto"/>
          </w:divBdr>
          <w:divsChild>
            <w:div w:id="1621952479">
              <w:marLeft w:val="0"/>
              <w:marRight w:val="0"/>
              <w:marTop w:val="0"/>
              <w:marBottom w:val="0"/>
              <w:divBdr>
                <w:top w:val="none" w:sz="0" w:space="0" w:color="auto"/>
                <w:left w:val="none" w:sz="0" w:space="0" w:color="auto"/>
                <w:bottom w:val="none" w:sz="0" w:space="0" w:color="auto"/>
                <w:right w:val="none" w:sz="0" w:space="0" w:color="auto"/>
              </w:divBdr>
            </w:div>
            <w:div w:id="235166937">
              <w:marLeft w:val="0"/>
              <w:marRight w:val="0"/>
              <w:marTop w:val="0"/>
              <w:marBottom w:val="0"/>
              <w:divBdr>
                <w:top w:val="none" w:sz="0" w:space="0" w:color="auto"/>
                <w:left w:val="none" w:sz="0" w:space="0" w:color="auto"/>
                <w:bottom w:val="none" w:sz="0" w:space="0" w:color="auto"/>
                <w:right w:val="none" w:sz="0" w:space="0" w:color="auto"/>
              </w:divBdr>
            </w:div>
          </w:divsChild>
        </w:div>
        <w:div w:id="326634570">
          <w:marLeft w:val="0"/>
          <w:marRight w:val="0"/>
          <w:marTop w:val="0"/>
          <w:marBottom w:val="0"/>
          <w:divBdr>
            <w:top w:val="none" w:sz="0" w:space="0" w:color="auto"/>
            <w:left w:val="none" w:sz="0" w:space="0" w:color="auto"/>
            <w:bottom w:val="none" w:sz="0" w:space="0" w:color="auto"/>
            <w:right w:val="none" w:sz="0" w:space="0" w:color="auto"/>
          </w:divBdr>
        </w:div>
      </w:divsChild>
    </w:div>
    <w:div w:id="62485609">
      <w:bodyDiv w:val="1"/>
      <w:marLeft w:val="0"/>
      <w:marRight w:val="0"/>
      <w:marTop w:val="0"/>
      <w:marBottom w:val="0"/>
      <w:divBdr>
        <w:top w:val="none" w:sz="0" w:space="0" w:color="auto"/>
        <w:left w:val="none" w:sz="0" w:space="0" w:color="auto"/>
        <w:bottom w:val="none" w:sz="0" w:space="0" w:color="auto"/>
        <w:right w:val="none" w:sz="0" w:space="0" w:color="auto"/>
      </w:divBdr>
    </w:div>
    <w:div w:id="84039233">
      <w:bodyDiv w:val="1"/>
      <w:marLeft w:val="0"/>
      <w:marRight w:val="0"/>
      <w:marTop w:val="0"/>
      <w:marBottom w:val="0"/>
      <w:divBdr>
        <w:top w:val="none" w:sz="0" w:space="0" w:color="auto"/>
        <w:left w:val="none" w:sz="0" w:space="0" w:color="auto"/>
        <w:bottom w:val="none" w:sz="0" w:space="0" w:color="auto"/>
        <w:right w:val="none" w:sz="0" w:space="0" w:color="auto"/>
      </w:divBdr>
      <w:divsChild>
        <w:div w:id="621888842">
          <w:marLeft w:val="0"/>
          <w:marRight w:val="0"/>
          <w:marTop w:val="120"/>
          <w:marBottom w:val="0"/>
          <w:divBdr>
            <w:top w:val="none" w:sz="0" w:space="0" w:color="auto"/>
            <w:left w:val="none" w:sz="0" w:space="0" w:color="auto"/>
            <w:bottom w:val="none" w:sz="0" w:space="0" w:color="auto"/>
            <w:right w:val="none" w:sz="0" w:space="0" w:color="auto"/>
          </w:divBdr>
        </w:div>
        <w:div w:id="915866515">
          <w:marLeft w:val="0"/>
          <w:marRight w:val="0"/>
          <w:marTop w:val="120"/>
          <w:marBottom w:val="0"/>
          <w:divBdr>
            <w:top w:val="none" w:sz="0" w:space="0" w:color="auto"/>
            <w:left w:val="none" w:sz="0" w:space="0" w:color="auto"/>
            <w:bottom w:val="none" w:sz="0" w:space="0" w:color="auto"/>
            <w:right w:val="none" w:sz="0" w:space="0" w:color="auto"/>
          </w:divBdr>
        </w:div>
        <w:div w:id="647518046">
          <w:marLeft w:val="0"/>
          <w:marRight w:val="0"/>
          <w:marTop w:val="120"/>
          <w:marBottom w:val="0"/>
          <w:divBdr>
            <w:top w:val="none" w:sz="0" w:space="0" w:color="auto"/>
            <w:left w:val="none" w:sz="0" w:space="0" w:color="auto"/>
            <w:bottom w:val="none" w:sz="0" w:space="0" w:color="auto"/>
            <w:right w:val="none" w:sz="0" w:space="0" w:color="auto"/>
          </w:divBdr>
        </w:div>
        <w:div w:id="1493447103">
          <w:marLeft w:val="0"/>
          <w:marRight w:val="0"/>
          <w:marTop w:val="120"/>
          <w:marBottom w:val="0"/>
          <w:divBdr>
            <w:top w:val="none" w:sz="0" w:space="0" w:color="auto"/>
            <w:left w:val="none" w:sz="0" w:space="0" w:color="auto"/>
            <w:bottom w:val="none" w:sz="0" w:space="0" w:color="auto"/>
            <w:right w:val="none" w:sz="0" w:space="0" w:color="auto"/>
          </w:divBdr>
        </w:div>
      </w:divsChild>
    </w:div>
    <w:div w:id="165360886">
      <w:bodyDiv w:val="1"/>
      <w:marLeft w:val="0"/>
      <w:marRight w:val="0"/>
      <w:marTop w:val="0"/>
      <w:marBottom w:val="0"/>
      <w:divBdr>
        <w:top w:val="none" w:sz="0" w:space="0" w:color="auto"/>
        <w:left w:val="none" w:sz="0" w:space="0" w:color="auto"/>
        <w:bottom w:val="none" w:sz="0" w:space="0" w:color="auto"/>
        <w:right w:val="none" w:sz="0" w:space="0" w:color="auto"/>
      </w:divBdr>
    </w:div>
    <w:div w:id="292953162">
      <w:bodyDiv w:val="1"/>
      <w:marLeft w:val="0"/>
      <w:marRight w:val="0"/>
      <w:marTop w:val="0"/>
      <w:marBottom w:val="0"/>
      <w:divBdr>
        <w:top w:val="none" w:sz="0" w:space="0" w:color="auto"/>
        <w:left w:val="none" w:sz="0" w:space="0" w:color="auto"/>
        <w:bottom w:val="none" w:sz="0" w:space="0" w:color="auto"/>
        <w:right w:val="none" w:sz="0" w:space="0" w:color="auto"/>
      </w:divBdr>
    </w:div>
    <w:div w:id="541553322">
      <w:bodyDiv w:val="1"/>
      <w:marLeft w:val="0"/>
      <w:marRight w:val="0"/>
      <w:marTop w:val="0"/>
      <w:marBottom w:val="0"/>
      <w:divBdr>
        <w:top w:val="none" w:sz="0" w:space="0" w:color="auto"/>
        <w:left w:val="none" w:sz="0" w:space="0" w:color="auto"/>
        <w:bottom w:val="none" w:sz="0" w:space="0" w:color="auto"/>
        <w:right w:val="none" w:sz="0" w:space="0" w:color="auto"/>
      </w:divBdr>
    </w:div>
    <w:div w:id="566692800">
      <w:bodyDiv w:val="1"/>
      <w:marLeft w:val="0"/>
      <w:marRight w:val="0"/>
      <w:marTop w:val="0"/>
      <w:marBottom w:val="0"/>
      <w:divBdr>
        <w:top w:val="none" w:sz="0" w:space="0" w:color="auto"/>
        <w:left w:val="none" w:sz="0" w:space="0" w:color="auto"/>
        <w:bottom w:val="none" w:sz="0" w:space="0" w:color="auto"/>
        <w:right w:val="none" w:sz="0" w:space="0" w:color="auto"/>
      </w:divBdr>
    </w:div>
    <w:div w:id="686442034">
      <w:bodyDiv w:val="1"/>
      <w:marLeft w:val="0"/>
      <w:marRight w:val="0"/>
      <w:marTop w:val="0"/>
      <w:marBottom w:val="0"/>
      <w:divBdr>
        <w:top w:val="none" w:sz="0" w:space="0" w:color="auto"/>
        <w:left w:val="none" w:sz="0" w:space="0" w:color="auto"/>
        <w:bottom w:val="none" w:sz="0" w:space="0" w:color="auto"/>
        <w:right w:val="none" w:sz="0" w:space="0" w:color="auto"/>
      </w:divBdr>
      <w:divsChild>
        <w:div w:id="292566051">
          <w:marLeft w:val="0"/>
          <w:marRight w:val="0"/>
          <w:marTop w:val="0"/>
          <w:marBottom w:val="0"/>
          <w:divBdr>
            <w:top w:val="none" w:sz="0" w:space="0" w:color="auto"/>
            <w:left w:val="none" w:sz="0" w:space="0" w:color="auto"/>
            <w:bottom w:val="none" w:sz="0" w:space="0" w:color="auto"/>
            <w:right w:val="none" w:sz="0" w:space="0" w:color="auto"/>
          </w:divBdr>
        </w:div>
        <w:div w:id="1130056319">
          <w:marLeft w:val="0"/>
          <w:marRight w:val="0"/>
          <w:marTop w:val="0"/>
          <w:marBottom w:val="0"/>
          <w:divBdr>
            <w:top w:val="none" w:sz="0" w:space="0" w:color="auto"/>
            <w:left w:val="none" w:sz="0" w:space="0" w:color="auto"/>
            <w:bottom w:val="none" w:sz="0" w:space="0" w:color="auto"/>
            <w:right w:val="none" w:sz="0" w:space="0" w:color="auto"/>
          </w:divBdr>
        </w:div>
        <w:div w:id="46297808">
          <w:marLeft w:val="0"/>
          <w:marRight w:val="0"/>
          <w:marTop w:val="0"/>
          <w:marBottom w:val="0"/>
          <w:divBdr>
            <w:top w:val="none" w:sz="0" w:space="0" w:color="auto"/>
            <w:left w:val="none" w:sz="0" w:space="0" w:color="auto"/>
            <w:bottom w:val="none" w:sz="0" w:space="0" w:color="auto"/>
            <w:right w:val="none" w:sz="0" w:space="0" w:color="auto"/>
          </w:divBdr>
        </w:div>
        <w:div w:id="847252383">
          <w:marLeft w:val="0"/>
          <w:marRight w:val="0"/>
          <w:marTop w:val="0"/>
          <w:marBottom w:val="0"/>
          <w:divBdr>
            <w:top w:val="none" w:sz="0" w:space="0" w:color="auto"/>
            <w:left w:val="none" w:sz="0" w:space="0" w:color="auto"/>
            <w:bottom w:val="none" w:sz="0" w:space="0" w:color="auto"/>
            <w:right w:val="none" w:sz="0" w:space="0" w:color="auto"/>
          </w:divBdr>
        </w:div>
        <w:div w:id="1899366313">
          <w:marLeft w:val="0"/>
          <w:marRight w:val="0"/>
          <w:marTop w:val="0"/>
          <w:marBottom w:val="0"/>
          <w:divBdr>
            <w:top w:val="none" w:sz="0" w:space="0" w:color="auto"/>
            <w:left w:val="none" w:sz="0" w:space="0" w:color="auto"/>
            <w:bottom w:val="none" w:sz="0" w:space="0" w:color="auto"/>
            <w:right w:val="none" w:sz="0" w:space="0" w:color="auto"/>
          </w:divBdr>
        </w:div>
        <w:div w:id="1640380203">
          <w:marLeft w:val="0"/>
          <w:marRight w:val="0"/>
          <w:marTop w:val="0"/>
          <w:marBottom w:val="0"/>
          <w:divBdr>
            <w:top w:val="none" w:sz="0" w:space="0" w:color="auto"/>
            <w:left w:val="none" w:sz="0" w:space="0" w:color="auto"/>
            <w:bottom w:val="none" w:sz="0" w:space="0" w:color="auto"/>
            <w:right w:val="none" w:sz="0" w:space="0" w:color="auto"/>
          </w:divBdr>
        </w:div>
        <w:div w:id="187572429">
          <w:marLeft w:val="0"/>
          <w:marRight w:val="0"/>
          <w:marTop w:val="0"/>
          <w:marBottom w:val="0"/>
          <w:divBdr>
            <w:top w:val="none" w:sz="0" w:space="0" w:color="auto"/>
            <w:left w:val="none" w:sz="0" w:space="0" w:color="auto"/>
            <w:bottom w:val="none" w:sz="0" w:space="0" w:color="auto"/>
            <w:right w:val="none" w:sz="0" w:space="0" w:color="auto"/>
          </w:divBdr>
        </w:div>
        <w:div w:id="2026636673">
          <w:marLeft w:val="0"/>
          <w:marRight w:val="0"/>
          <w:marTop w:val="0"/>
          <w:marBottom w:val="0"/>
          <w:divBdr>
            <w:top w:val="none" w:sz="0" w:space="0" w:color="auto"/>
            <w:left w:val="none" w:sz="0" w:space="0" w:color="auto"/>
            <w:bottom w:val="none" w:sz="0" w:space="0" w:color="auto"/>
            <w:right w:val="none" w:sz="0" w:space="0" w:color="auto"/>
          </w:divBdr>
        </w:div>
      </w:divsChild>
    </w:div>
    <w:div w:id="726925765">
      <w:bodyDiv w:val="1"/>
      <w:marLeft w:val="0"/>
      <w:marRight w:val="0"/>
      <w:marTop w:val="0"/>
      <w:marBottom w:val="0"/>
      <w:divBdr>
        <w:top w:val="none" w:sz="0" w:space="0" w:color="auto"/>
        <w:left w:val="none" w:sz="0" w:space="0" w:color="auto"/>
        <w:bottom w:val="none" w:sz="0" w:space="0" w:color="auto"/>
        <w:right w:val="none" w:sz="0" w:space="0" w:color="auto"/>
      </w:divBdr>
      <w:divsChild>
        <w:div w:id="47535498">
          <w:marLeft w:val="0"/>
          <w:marRight w:val="0"/>
          <w:marTop w:val="0"/>
          <w:marBottom w:val="0"/>
          <w:divBdr>
            <w:top w:val="none" w:sz="0" w:space="0" w:color="auto"/>
            <w:left w:val="none" w:sz="0" w:space="0" w:color="auto"/>
            <w:bottom w:val="none" w:sz="0" w:space="0" w:color="auto"/>
            <w:right w:val="none" w:sz="0" w:space="0" w:color="auto"/>
          </w:divBdr>
        </w:div>
      </w:divsChild>
    </w:div>
    <w:div w:id="769619776">
      <w:bodyDiv w:val="1"/>
      <w:marLeft w:val="0"/>
      <w:marRight w:val="0"/>
      <w:marTop w:val="0"/>
      <w:marBottom w:val="0"/>
      <w:divBdr>
        <w:top w:val="none" w:sz="0" w:space="0" w:color="auto"/>
        <w:left w:val="none" w:sz="0" w:space="0" w:color="auto"/>
        <w:bottom w:val="none" w:sz="0" w:space="0" w:color="auto"/>
        <w:right w:val="none" w:sz="0" w:space="0" w:color="auto"/>
      </w:divBdr>
    </w:div>
    <w:div w:id="839778694">
      <w:bodyDiv w:val="1"/>
      <w:marLeft w:val="0"/>
      <w:marRight w:val="0"/>
      <w:marTop w:val="0"/>
      <w:marBottom w:val="0"/>
      <w:divBdr>
        <w:top w:val="none" w:sz="0" w:space="0" w:color="auto"/>
        <w:left w:val="none" w:sz="0" w:space="0" w:color="auto"/>
        <w:bottom w:val="none" w:sz="0" w:space="0" w:color="auto"/>
        <w:right w:val="none" w:sz="0" w:space="0" w:color="auto"/>
      </w:divBdr>
      <w:divsChild>
        <w:div w:id="1142891607">
          <w:marLeft w:val="0"/>
          <w:marRight w:val="0"/>
          <w:marTop w:val="120"/>
          <w:marBottom w:val="0"/>
          <w:divBdr>
            <w:top w:val="none" w:sz="0" w:space="0" w:color="auto"/>
            <w:left w:val="none" w:sz="0" w:space="0" w:color="auto"/>
            <w:bottom w:val="none" w:sz="0" w:space="0" w:color="auto"/>
            <w:right w:val="none" w:sz="0" w:space="0" w:color="auto"/>
          </w:divBdr>
        </w:div>
      </w:divsChild>
    </w:div>
    <w:div w:id="865755911">
      <w:bodyDiv w:val="1"/>
      <w:marLeft w:val="0"/>
      <w:marRight w:val="0"/>
      <w:marTop w:val="0"/>
      <w:marBottom w:val="0"/>
      <w:divBdr>
        <w:top w:val="none" w:sz="0" w:space="0" w:color="auto"/>
        <w:left w:val="none" w:sz="0" w:space="0" w:color="auto"/>
        <w:bottom w:val="none" w:sz="0" w:space="0" w:color="auto"/>
        <w:right w:val="none" w:sz="0" w:space="0" w:color="auto"/>
      </w:divBdr>
      <w:divsChild>
        <w:div w:id="1002702094">
          <w:marLeft w:val="0"/>
          <w:marRight w:val="0"/>
          <w:marTop w:val="120"/>
          <w:marBottom w:val="0"/>
          <w:divBdr>
            <w:top w:val="none" w:sz="0" w:space="0" w:color="auto"/>
            <w:left w:val="none" w:sz="0" w:space="0" w:color="auto"/>
            <w:bottom w:val="none" w:sz="0" w:space="0" w:color="auto"/>
            <w:right w:val="none" w:sz="0" w:space="0" w:color="auto"/>
          </w:divBdr>
        </w:div>
        <w:div w:id="2106610592">
          <w:marLeft w:val="0"/>
          <w:marRight w:val="0"/>
          <w:marTop w:val="120"/>
          <w:marBottom w:val="0"/>
          <w:divBdr>
            <w:top w:val="none" w:sz="0" w:space="0" w:color="auto"/>
            <w:left w:val="none" w:sz="0" w:space="0" w:color="auto"/>
            <w:bottom w:val="none" w:sz="0" w:space="0" w:color="auto"/>
            <w:right w:val="none" w:sz="0" w:space="0" w:color="auto"/>
          </w:divBdr>
        </w:div>
      </w:divsChild>
    </w:div>
    <w:div w:id="871112231">
      <w:bodyDiv w:val="1"/>
      <w:marLeft w:val="0"/>
      <w:marRight w:val="0"/>
      <w:marTop w:val="0"/>
      <w:marBottom w:val="0"/>
      <w:divBdr>
        <w:top w:val="none" w:sz="0" w:space="0" w:color="auto"/>
        <w:left w:val="none" w:sz="0" w:space="0" w:color="auto"/>
        <w:bottom w:val="none" w:sz="0" w:space="0" w:color="auto"/>
        <w:right w:val="none" w:sz="0" w:space="0" w:color="auto"/>
      </w:divBdr>
    </w:div>
    <w:div w:id="888954349">
      <w:bodyDiv w:val="1"/>
      <w:marLeft w:val="0"/>
      <w:marRight w:val="0"/>
      <w:marTop w:val="0"/>
      <w:marBottom w:val="0"/>
      <w:divBdr>
        <w:top w:val="none" w:sz="0" w:space="0" w:color="auto"/>
        <w:left w:val="none" w:sz="0" w:space="0" w:color="auto"/>
        <w:bottom w:val="none" w:sz="0" w:space="0" w:color="auto"/>
        <w:right w:val="none" w:sz="0" w:space="0" w:color="auto"/>
      </w:divBdr>
      <w:divsChild>
        <w:div w:id="2098095875">
          <w:marLeft w:val="0"/>
          <w:marRight w:val="0"/>
          <w:marTop w:val="0"/>
          <w:marBottom w:val="0"/>
          <w:divBdr>
            <w:top w:val="none" w:sz="0" w:space="0" w:color="auto"/>
            <w:left w:val="none" w:sz="0" w:space="0" w:color="auto"/>
            <w:bottom w:val="none" w:sz="0" w:space="0" w:color="auto"/>
            <w:right w:val="none" w:sz="0" w:space="0" w:color="auto"/>
          </w:divBdr>
        </w:div>
        <w:div w:id="2088646254">
          <w:marLeft w:val="0"/>
          <w:marRight w:val="0"/>
          <w:marTop w:val="0"/>
          <w:marBottom w:val="0"/>
          <w:divBdr>
            <w:top w:val="none" w:sz="0" w:space="0" w:color="auto"/>
            <w:left w:val="none" w:sz="0" w:space="0" w:color="auto"/>
            <w:bottom w:val="none" w:sz="0" w:space="0" w:color="auto"/>
            <w:right w:val="none" w:sz="0" w:space="0" w:color="auto"/>
          </w:divBdr>
        </w:div>
        <w:div w:id="829560452">
          <w:marLeft w:val="0"/>
          <w:marRight w:val="0"/>
          <w:marTop w:val="0"/>
          <w:marBottom w:val="0"/>
          <w:divBdr>
            <w:top w:val="none" w:sz="0" w:space="0" w:color="auto"/>
            <w:left w:val="none" w:sz="0" w:space="0" w:color="auto"/>
            <w:bottom w:val="none" w:sz="0" w:space="0" w:color="auto"/>
            <w:right w:val="none" w:sz="0" w:space="0" w:color="auto"/>
          </w:divBdr>
        </w:div>
        <w:div w:id="1189559845">
          <w:marLeft w:val="0"/>
          <w:marRight w:val="0"/>
          <w:marTop w:val="0"/>
          <w:marBottom w:val="0"/>
          <w:divBdr>
            <w:top w:val="none" w:sz="0" w:space="0" w:color="auto"/>
            <w:left w:val="none" w:sz="0" w:space="0" w:color="auto"/>
            <w:bottom w:val="none" w:sz="0" w:space="0" w:color="auto"/>
            <w:right w:val="none" w:sz="0" w:space="0" w:color="auto"/>
          </w:divBdr>
        </w:div>
        <w:div w:id="1017270690">
          <w:marLeft w:val="0"/>
          <w:marRight w:val="0"/>
          <w:marTop w:val="0"/>
          <w:marBottom w:val="0"/>
          <w:divBdr>
            <w:top w:val="none" w:sz="0" w:space="0" w:color="auto"/>
            <w:left w:val="none" w:sz="0" w:space="0" w:color="auto"/>
            <w:bottom w:val="none" w:sz="0" w:space="0" w:color="auto"/>
            <w:right w:val="none" w:sz="0" w:space="0" w:color="auto"/>
          </w:divBdr>
        </w:div>
        <w:div w:id="1125998895">
          <w:marLeft w:val="0"/>
          <w:marRight w:val="0"/>
          <w:marTop w:val="0"/>
          <w:marBottom w:val="0"/>
          <w:divBdr>
            <w:top w:val="none" w:sz="0" w:space="0" w:color="auto"/>
            <w:left w:val="none" w:sz="0" w:space="0" w:color="auto"/>
            <w:bottom w:val="none" w:sz="0" w:space="0" w:color="auto"/>
            <w:right w:val="none" w:sz="0" w:space="0" w:color="auto"/>
          </w:divBdr>
        </w:div>
        <w:div w:id="1598706370">
          <w:marLeft w:val="0"/>
          <w:marRight w:val="0"/>
          <w:marTop w:val="0"/>
          <w:marBottom w:val="0"/>
          <w:divBdr>
            <w:top w:val="none" w:sz="0" w:space="0" w:color="auto"/>
            <w:left w:val="none" w:sz="0" w:space="0" w:color="auto"/>
            <w:bottom w:val="none" w:sz="0" w:space="0" w:color="auto"/>
            <w:right w:val="none" w:sz="0" w:space="0" w:color="auto"/>
          </w:divBdr>
        </w:div>
        <w:div w:id="2132942875">
          <w:marLeft w:val="0"/>
          <w:marRight w:val="0"/>
          <w:marTop w:val="0"/>
          <w:marBottom w:val="0"/>
          <w:divBdr>
            <w:top w:val="none" w:sz="0" w:space="0" w:color="auto"/>
            <w:left w:val="none" w:sz="0" w:space="0" w:color="auto"/>
            <w:bottom w:val="none" w:sz="0" w:space="0" w:color="auto"/>
            <w:right w:val="none" w:sz="0" w:space="0" w:color="auto"/>
          </w:divBdr>
        </w:div>
      </w:divsChild>
    </w:div>
    <w:div w:id="899025633">
      <w:bodyDiv w:val="1"/>
      <w:marLeft w:val="0"/>
      <w:marRight w:val="0"/>
      <w:marTop w:val="0"/>
      <w:marBottom w:val="0"/>
      <w:divBdr>
        <w:top w:val="none" w:sz="0" w:space="0" w:color="auto"/>
        <w:left w:val="none" w:sz="0" w:space="0" w:color="auto"/>
        <w:bottom w:val="none" w:sz="0" w:space="0" w:color="auto"/>
        <w:right w:val="none" w:sz="0" w:space="0" w:color="auto"/>
      </w:divBdr>
      <w:divsChild>
        <w:div w:id="1440754795">
          <w:marLeft w:val="0"/>
          <w:marRight w:val="0"/>
          <w:marTop w:val="0"/>
          <w:marBottom w:val="0"/>
          <w:divBdr>
            <w:top w:val="none" w:sz="0" w:space="0" w:color="auto"/>
            <w:left w:val="none" w:sz="0" w:space="0" w:color="auto"/>
            <w:bottom w:val="none" w:sz="0" w:space="0" w:color="auto"/>
            <w:right w:val="none" w:sz="0" w:space="0" w:color="auto"/>
          </w:divBdr>
        </w:div>
        <w:div w:id="376979319">
          <w:marLeft w:val="0"/>
          <w:marRight w:val="0"/>
          <w:marTop w:val="0"/>
          <w:marBottom w:val="0"/>
          <w:divBdr>
            <w:top w:val="none" w:sz="0" w:space="0" w:color="auto"/>
            <w:left w:val="none" w:sz="0" w:space="0" w:color="auto"/>
            <w:bottom w:val="none" w:sz="0" w:space="0" w:color="auto"/>
            <w:right w:val="none" w:sz="0" w:space="0" w:color="auto"/>
          </w:divBdr>
        </w:div>
        <w:div w:id="709570068">
          <w:marLeft w:val="0"/>
          <w:marRight w:val="0"/>
          <w:marTop w:val="120"/>
          <w:marBottom w:val="96"/>
          <w:divBdr>
            <w:top w:val="none" w:sz="0" w:space="0" w:color="auto"/>
            <w:left w:val="none" w:sz="0" w:space="0" w:color="auto"/>
            <w:bottom w:val="none" w:sz="0" w:space="0" w:color="auto"/>
            <w:right w:val="none" w:sz="0" w:space="0" w:color="auto"/>
          </w:divBdr>
          <w:divsChild>
            <w:div w:id="1297417839">
              <w:marLeft w:val="0"/>
              <w:marRight w:val="0"/>
              <w:marTop w:val="0"/>
              <w:marBottom w:val="0"/>
              <w:divBdr>
                <w:top w:val="none" w:sz="0" w:space="0" w:color="auto"/>
                <w:left w:val="none" w:sz="0" w:space="0" w:color="auto"/>
                <w:bottom w:val="none" w:sz="0" w:space="0" w:color="auto"/>
                <w:right w:val="none" w:sz="0" w:space="0" w:color="auto"/>
              </w:divBdr>
            </w:div>
            <w:div w:id="1734815084">
              <w:marLeft w:val="0"/>
              <w:marRight w:val="0"/>
              <w:marTop w:val="0"/>
              <w:marBottom w:val="0"/>
              <w:divBdr>
                <w:top w:val="none" w:sz="0" w:space="0" w:color="auto"/>
                <w:left w:val="none" w:sz="0" w:space="0" w:color="auto"/>
                <w:bottom w:val="none" w:sz="0" w:space="0" w:color="auto"/>
                <w:right w:val="none" w:sz="0" w:space="0" w:color="auto"/>
              </w:divBdr>
            </w:div>
          </w:divsChild>
        </w:div>
        <w:div w:id="1210604308">
          <w:marLeft w:val="0"/>
          <w:marRight w:val="0"/>
          <w:marTop w:val="0"/>
          <w:marBottom w:val="0"/>
          <w:divBdr>
            <w:top w:val="none" w:sz="0" w:space="0" w:color="auto"/>
            <w:left w:val="none" w:sz="0" w:space="0" w:color="auto"/>
            <w:bottom w:val="none" w:sz="0" w:space="0" w:color="auto"/>
            <w:right w:val="none" w:sz="0" w:space="0" w:color="auto"/>
          </w:divBdr>
        </w:div>
      </w:divsChild>
    </w:div>
    <w:div w:id="938098887">
      <w:bodyDiv w:val="1"/>
      <w:marLeft w:val="0"/>
      <w:marRight w:val="0"/>
      <w:marTop w:val="0"/>
      <w:marBottom w:val="0"/>
      <w:divBdr>
        <w:top w:val="none" w:sz="0" w:space="0" w:color="auto"/>
        <w:left w:val="none" w:sz="0" w:space="0" w:color="auto"/>
        <w:bottom w:val="none" w:sz="0" w:space="0" w:color="auto"/>
        <w:right w:val="none" w:sz="0" w:space="0" w:color="auto"/>
      </w:divBdr>
    </w:div>
    <w:div w:id="963727786">
      <w:bodyDiv w:val="1"/>
      <w:marLeft w:val="0"/>
      <w:marRight w:val="0"/>
      <w:marTop w:val="0"/>
      <w:marBottom w:val="0"/>
      <w:divBdr>
        <w:top w:val="none" w:sz="0" w:space="0" w:color="auto"/>
        <w:left w:val="none" w:sz="0" w:space="0" w:color="auto"/>
        <w:bottom w:val="none" w:sz="0" w:space="0" w:color="auto"/>
        <w:right w:val="none" w:sz="0" w:space="0" w:color="auto"/>
      </w:divBdr>
      <w:divsChild>
        <w:div w:id="736898524">
          <w:marLeft w:val="0"/>
          <w:marRight w:val="0"/>
          <w:marTop w:val="0"/>
          <w:marBottom w:val="0"/>
          <w:divBdr>
            <w:top w:val="none" w:sz="0" w:space="0" w:color="auto"/>
            <w:left w:val="none" w:sz="0" w:space="0" w:color="auto"/>
            <w:bottom w:val="none" w:sz="0" w:space="0" w:color="auto"/>
            <w:right w:val="none" w:sz="0" w:space="0" w:color="auto"/>
          </w:divBdr>
        </w:div>
        <w:div w:id="1785806644">
          <w:marLeft w:val="0"/>
          <w:marRight w:val="0"/>
          <w:marTop w:val="0"/>
          <w:marBottom w:val="0"/>
          <w:divBdr>
            <w:top w:val="none" w:sz="0" w:space="0" w:color="auto"/>
            <w:left w:val="none" w:sz="0" w:space="0" w:color="auto"/>
            <w:bottom w:val="none" w:sz="0" w:space="0" w:color="auto"/>
            <w:right w:val="none" w:sz="0" w:space="0" w:color="auto"/>
          </w:divBdr>
        </w:div>
        <w:div w:id="1081482754">
          <w:marLeft w:val="0"/>
          <w:marRight w:val="0"/>
          <w:marTop w:val="0"/>
          <w:marBottom w:val="0"/>
          <w:divBdr>
            <w:top w:val="none" w:sz="0" w:space="0" w:color="auto"/>
            <w:left w:val="none" w:sz="0" w:space="0" w:color="auto"/>
            <w:bottom w:val="none" w:sz="0" w:space="0" w:color="auto"/>
            <w:right w:val="none" w:sz="0" w:space="0" w:color="auto"/>
          </w:divBdr>
        </w:div>
      </w:divsChild>
    </w:div>
    <w:div w:id="1140805927">
      <w:bodyDiv w:val="1"/>
      <w:marLeft w:val="0"/>
      <w:marRight w:val="0"/>
      <w:marTop w:val="0"/>
      <w:marBottom w:val="0"/>
      <w:divBdr>
        <w:top w:val="none" w:sz="0" w:space="0" w:color="auto"/>
        <w:left w:val="none" w:sz="0" w:space="0" w:color="auto"/>
        <w:bottom w:val="none" w:sz="0" w:space="0" w:color="auto"/>
        <w:right w:val="none" w:sz="0" w:space="0" w:color="auto"/>
      </w:divBdr>
    </w:div>
    <w:div w:id="1189828079">
      <w:bodyDiv w:val="1"/>
      <w:marLeft w:val="0"/>
      <w:marRight w:val="0"/>
      <w:marTop w:val="0"/>
      <w:marBottom w:val="0"/>
      <w:divBdr>
        <w:top w:val="none" w:sz="0" w:space="0" w:color="auto"/>
        <w:left w:val="none" w:sz="0" w:space="0" w:color="auto"/>
        <w:bottom w:val="none" w:sz="0" w:space="0" w:color="auto"/>
        <w:right w:val="none" w:sz="0" w:space="0" w:color="auto"/>
      </w:divBdr>
      <w:divsChild>
        <w:div w:id="1155873527">
          <w:marLeft w:val="0"/>
          <w:marRight w:val="0"/>
          <w:marTop w:val="0"/>
          <w:marBottom w:val="0"/>
          <w:divBdr>
            <w:top w:val="none" w:sz="0" w:space="0" w:color="auto"/>
            <w:left w:val="none" w:sz="0" w:space="0" w:color="auto"/>
            <w:bottom w:val="none" w:sz="0" w:space="0" w:color="auto"/>
            <w:right w:val="none" w:sz="0" w:space="0" w:color="auto"/>
          </w:divBdr>
        </w:div>
        <w:div w:id="1100298786">
          <w:marLeft w:val="0"/>
          <w:marRight w:val="0"/>
          <w:marTop w:val="0"/>
          <w:marBottom w:val="0"/>
          <w:divBdr>
            <w:top w:val="none" w:sz="0" w:space="0" w:color="auto"/>
            <w:left w:val="none" w:sz="0" w:space="0" w:color="auto"/>
            <w:bottom w:val="none" w:sz="0" w:space="0" w:color="auto"/>
            <w:right w:val="none" w:sz="0" w:space="0" w:color="auto"/>
          </w:divBdr>
        </w:div>
      </w:divsChild>
    </w:div>
    <w:div w:id="1191335219">
      <w:bodyDiv w:val="1"/>
      <w:marLeft w:val="0"/>
      <w:marRight w:val="0"/>
      <w:marTop w:val="0"/>
      <w:marBottom w:val="0"/>
      <w:divBdr>
        <w:top w:val="none" w:sz="0" w:space="0" w:color="auto"/>
        <w:left w:val="none" w:sz="0" w:space="0" w:color="auto"/>
        <w:bottom w:val="none" w:sz="0" w:space="0" w:color="auto"/>
        <w:right w:val="none" w:sz="0" w:space="0" w:color="auto"/>
      </w:divBdr>
      <w:divsChild>
        <w:div w:id="221908782">
          <w:marLeft w:val="0"/>
          <w:marRight w:val="0"/>
          <w:marTop w:val="120"/>
          <w:marBottom w:val="0"/>
          <w:divBdr>
            <w:top w:val="none" w:sz="0" w:space="0" w:color="auto"/>
            <w:left w:val="none" w:sz="0" w:space="0" w:color="auto"/>
            <w:bottom w:val="none" w:sz="0" w:space="0" w:color="auto"/>
            <w:right w:val="none" w:sz="0" w:space="0" w:color="auto"/>
          </w:divBdr>
        </w:div>
        <w:div w:id="1768696952">
          <w:marLeft w:val="0"/>
          <w:marRight w:val="0"/>
          <w:marTop w:val="120"/>
          <w:marBottom w:val="0"/>
          <w:divBdr>
            <w:top w:val="none" w:sz="0" w:space="0" w:color="auto"/>
            <w:left w:val="none" w:sz="0" w:space="0" w:color="auto"/>
            <w:bottom w:val="none" w:sz="0" w:space="0" w:color="auto"/>
            <w:right w:val="none" w:sz="0" w:space="0" w:color="auto"/>
          </w:divBdr>
        </w:div>
        <w:div w:id="531573568">
          <w:marLeft w:val="0"/>
          <w:marRight w:val="0"/>
          <w:marTop w:val="120"/>
          <w:marBottom w:val="0"/>
          <w:divBdr>
            <w:top w:val="none" w:sz="0" w:space="0" w:color="auto"/>
            <w:left w:val="none" w:sz="0" w:space="0" w:color="auto"/>
            <w:bottom w:val="none" w:sz="0" w:space="0" w:color="auto"/>
            <w:right w:val="none" w:sz="0" w:space="0" w:color="auto"/>
          </w:divBdr>
        </w:div>
        <w:div w:id="1191842488">
          <w:marLeft w:val="0"/>
          <w:marRight w:val="0"/>
          <w:marTop w:val="120"/>
          <w:marBottom w:val="0"/>
          <w:divBdr>
            <w:top w:val="none" w:sz="0" w:space="0" w:color="auto"/>
            <w:left w:val="none" w:sz="0" w:space="0" w:color="auto"/>
            <w:bottom w:val="none" w:sz="0" w:space="0" w:color="auto"/>
            <w:right w:val="none" w:sz="0" w:space="0" w:color="auto"/>
          </w:divBdr>
        </w:div>
        <w:div w:id="874272986">
          <w:marLeft w:val="0"/>
          <w:marRight w:val="0"/>
          <w:marTop w:val="120"/>
          <w:marBottom w:val="0"/>
          <w:divBdr>
            <w:top w:val="none" w:sz="0" w:space="0" w:color="auto"/>
            <w:left w:val="none" w:sz="0" w:space="0" w:color="auto"/>
            <w:bottom w:val="none" w:sz="0" w:space="0" w:color="auto"/>
            <w:right w:val="none" w:sz="0" w:space="0" w:color="auto"/>
          </w:divBdr>
        </w:div>
        <w:div w:id="1169368972">
          <w:marLeft w:val="0"/>
          <w:marRight w:val="0"/>
          <w:marTop w:val="120"/>
          <w:marBottom w:val="0"/>
          <w:divBdr>
            <w:top w:val="none" w:sz="0" w:space="0" w:color="auto"/>
            <w:left w:val="none" w:sz="0" w:space="0" w:color="auto"/>
            <w:bottom w:val="none" w:sz="0" w:space="0" w:color="auto"/>
            <w:right w:val="none" w:sz="0" w:space="0" w:color="auto"/>
          </w:divBdr>
        </w:div>
        <w:div w:id="1229338465">
          <w:marLeft w:val="0"/>
          <w:marRight w:val="0"/>
          <w:marTop w:val="120"/>
          <w:marBottom w:val="0"/>
          <w:divBdr>
            <w:top w:val="none" w:sz="0" w:space="0" w:color="auto"/>
            <w:left w:val="none" w:sz="0" w:space="0" w:color="auto"/>
            <w:bottom w:val="none" w:sz="0" w:space="0" w:color="auto"/>
            <w:right w:val="none" w:sz="0" w:space="0" w:color="auto"/>
          </w:divBdr>
        </w:div>
        <w:div w:id="181748398">
          <w:marLeft w:val="0"/>
          <w:marRight w:val="0"/>
          <w:marTop w:val="120"/>
          <w:marBottom w:val="0"/>
          <w:divBdr>
            <w:top w:val="none" w:sz="0" w:space="0" w:color="auto"/>
            <w:left w:val="none" w:sz="0" w:space="0" w:color="auto"/>
            <w:bottom w:val="none" w:sz="0" w:space="0" w:color="auto"/>
            <w:right w:val="none" w:sz="0" w:space="0" w:color="auto"/>
          </w:divBdr>
        </w:div>
        <w:div w:id="414402463">
          <w:marLeft w:val="0"/>
          <w:marRight w:val="0"/>
          <w:marTop w:val="120"/>
          <w:marBottom w:val="0"/>
          <w:divBdr>
            <w:top w:val="none" w:sz="0" w:space="0" w:color="auto"/>
            <w:left w:val="none" w:sz="0" w:space="0" w:color="auto"/>
            <w:bottom w:val="none" w:sz="0" w:space="0" w:color="auto"/>
            <w:right w:val="none" w:sz="0" w:space="0" w:color="auto"/>
          </w:divBdr>
        </w:div>
      </w:divsChild>
    </w:div>
    <w:div w:id="1214391031">
      <w:bodyDiv w:val="1"/>
      <w:marLeft w:val="0"/>
      <w:marRight w:val="0"/>
      <w:marTop w:val="0"/>
      <w:marBottom w:val="0"/>
      <w:divBdr>
        <w:top w:val="none" w:sz="0" w:space="0" w:color="auto"/>
        <w:left w:val="none" w:sz="0" w:space="0" w:color="auto"/>
        <w:bottom w:val="none" w:sz="0" w:space="0" w:color="auto"/>
        <w:right w:val="none" w:sz="0" w:space="0" w:color="auto"/>
      </w:divBdr>
    </w:div>
    <w:div w:id="1286236830">
      <w:bodyDiv w:val="1"/>
      <w:marLeft w:val="0"/>
      <w:marRight w:val="0"/>
      <w:marTop w:val="0"/>
      <w:marBottom w:val="0"/>
      <w:divBdr>
        <w:top w:val="none" w:sz="0" w:space="0" w:color="auto"/>
        <w:left w:val="none" w:sz="0" w:space="0" w:color="auto"/>
        <w:bottom w:val="none" w:sz="0" w:space="0" w:color="auto"/>
        <w:right w:val="none" w:sz="0" w:space="0" w:color="auto"/>
      </w:divBdr>
    </w:div>
    <w:div w:id="1327630229">
      <w:bodyDiv w:val="1"/>
      <w:marLeft w:val="0"/>
      <w:marRight w:val="0"/>
      <w:marTop w:val="0"/>
      <w:marBottom w:val="0"/>
      <w:divBdr>
        <w:top w:val="none" w:sz="0" w:space="0" w:color="auto"/>
        <w:left w:val="none" w:sz="0" w:space="0" w:color="auto"/>
        <w:bottom w:val="none" w:sz="0" w:space="0" w:color="auto"/>
        <w:right w:val="none" w:sz="0" w:space="0" w:color="auto"/>
      </w:divBdr>
    </w:div>
    <w:div w:id="1334839665">
      <w:bodyDiv w:val="1"/>
      <w:marLeft w:val="0"/>
      <w:marRight w:val="0"/>
      <w:marTop w:val="0"/>
      <w:marBottom w:val="0"/>
      <w:divBdr>
        <w:top w:val="none" w:sz="0" w:space="0" w:color="auto"/>
        <w:left w:val="none" w:sz="0" w:space="0" w:color="auto"/>
        <w:bottom w:val="none" w:sz="0" w:space="0" w:color="auto"/>
        <w:right w:val="none" w:sz="0" w:space="0" w:color="auto"/>
      </w:divBdr>
    </w:div>
    <w:div w:id="1379474766">
      <w:bodyDiv w:val="1"/>
      <w:marLeft w:val="0"/>
      <w:marRight w:val="0"/>
      <w:marTop w:val="0"/>
      <w:marBottom w:val="0"/>
      <w:divBdr>
        <w:top w:val="none" w:sz="0" w:space="0" w:color="auto"/>
        <w:left w:val="none" w:sz="0" w:space="0" w:color="auto"/>
        <w:bottom w:val="none" w:sz="0" w:space="0" w:color="auto"/>
        <w:right w:val="none" w:sz="0" w:space="0" w:color="auto"/>
      </w:divBdr>
      <w:divsChild>
        <w:div w:id="291635482">
          <w:marLeft w:val="0"/>
          <w:marRight w:val="0"/>
          <w:marTop w:val="0"/>
          <w:marBottom w:val="0"/>
          <w:divBdr>
            <w:top w:val="none" w:sz="0" w:space="0" w:color="auto"/>
            <w:left w:val="none" w:sz="0" w:space="0" w:color="auto"/>
            <w:bottom w:val="none" w:sz="0" w:space="0" w:color="auto"/>
            <w:right w:val="none" w:sz="0" w:space="0" w:color="auto"/>
          </w:divBdr>
        </w:div>
      </w:divsChild>
    </w:div>
    <w:div w:id="1387488774">
      <w:bodyDiv w:val="1"/>
      <w:marLeft w:val="0"/>
      <w:marRight w:val="0"/>
      <w:marTop w:val="0"/>
      <w:marBottom w:val="0"/>
      <w:divBdr>
        <w:top w:val="none" w:sz="0" w:space="0" w:color="auto"/>
        <w:left w:val="none" w:sz="0" w:space="0" w:color="auto"/>
        <w:bottom w:val="none" w:sz="0" w:space="0" w:color="auto"/>
        <w:right w:val="none" w:sz="0" w:space="0" w:color="auto"/>
      </w:divBdr>
      <w:divsChild>
        <w:div w:id="769929162">
          <w:marLeft w:val="0"/>
          <w:marRight w:val="0"/>
          <w:marTop w:val="120"/>
          <w:marBottom w:val="0"/>
          <w:divBdr>
            <w:top w:val="none" w:sz="0" w:space="0" w:color="auto"/>
            <w:left w:val="none" w:sz="0" w:space="0" w:color="auto"/>
            <w:bottom w:val="none" w:sz="0" w:space="0" w:color="auto"/>
            <w:right w:val="none" w:sz="0" w:space="0" w:color="auto"/>
          </w:divBdr>
        </w:div>
        <w:div w:id="14775869">
          <w:marLeft w:val="0"/>
          <w:marRight w:val="0"/>
          <w:marTop w:val="120"/>
          <w:marBottom w:val="0"/>
          <w:divBdr>
            <w:top w:val="none" w:sz="0" w:space="0" w:color="auto"/>
            <w:left w:val="none" w:sz="0" w:space="0" w:color="auto"/>
            <w:bottom w:val="none" w:sz="0" w:space="0" w:color="auto"/>
            <w:right w:val="none" w:sz="0" w:space="0" w:color="auto"/>
          </w:divBdr>
        </w:div>
        <w:div w:id="822816061">
          <w:marLeft w:val="0"/>
          <w:marRight w:val="0"/>
          <w:marTop w:val="120"/>
          <w:marBottom w:val="0"/>
          <w:divBdr>
            <w:top w:val="none" w:sz="0" w:space="0" w:color="auto"/>
            <w:left w:val="none" w:sz="0" w:space="0" w:color="auto"/>
            <w:bottom w:val="none" w:sz="0" w:space="0" w:color="auto"/>
            <w:right w:val="none" w:sz="0" w:space="0" w:color="auto"/>
          </w:divBdr>
        </w:div>
        <w:div w:id="85346154">
          <w:marLeft w:val="0"/>
          <w:marRight w:val="0"/>
          <w:marTop w:val="120"/>
          <w:marBottom w:val="0"/>
          <w:divBdr>
            <w:top w:val="none" w:sz="0" w:space="0" w:color="auto"/>
            <w:left w:val="none" w:sz="0" w:space="0" w:color="auto"/>
            <w:bottom w:val="none" w:sz="0" w:space="0" w:color="auto"/>
            <w:right w:val="none" w:sz="0" w:space="0" w:color="auto"/>
          </w:divBdr>
        </w:div>
        <w:div w:id="1229733544">
          <w:marLeft w:val="0"/>
          <w:marRight w:val="0"/>
          <w:marTop w:val="120"/>
          <w:marBottom w:val="0"/>
          <w:divBdr>
            <w:top w:val="none" w:sz="0" w:space="0" w:color="auto"/>
            <w:left w:val="none" w:sz="0" w:space="0" w:color="auto"/>
            <w:bottom w:val="none" w:sz="0" w:space="0" w:color="auto"/>
            <w:right w:val="none" w:sz="0" w:space="0" w:color="auto"/>
          </w:divBdr>
        </w:div>
      </w:divsChild>
    </w:div>
    <w:div w:id="1424650045">
      <w:bodyDiv w:val="1"/>
      <w:marLeft w:val="0"/>
      <w:marRight w:val="0"/>
      <w:marTop w:val="0"/>
      <w:marBottom w:val="0"/>
      <w:divBdr>
        <w:top w:val="none" w:sz="0" w:space="0" w:color="auto"/>
        <w:left w:val="none" w:sz="0" w:space="0" w:color="auto"/>
        <w:bottom w:val="none" w:sz="0" w:space="0" w:color="auto"/>
        <w:right w:val="none" w:sz="0" w:space="0" w:color="auto"/>
      </w:divBdr>
    </w:div>
    <w:div w:id="1460222985">
      <w:bodyDiv w:val="1"/>
      <w:marLeft w:val="0"/>
      <w:marRight w:val="0"/>
      <w:marTop w:val="0"/>
      <w:marBottom w:val="0"/>
      <w:divBdr>
        <w:top w:val="none" w:sz="0" w:space="0" w:color="auto"/>
        <w:left w:val="none" w:sz="0" w:space="0" w:color="auto"/>
        <w:bottom w:val="none" w:sz="0" w:space="0" w:color="auto"/>
        <w:right w:val="none" w:sz="0" w:space="0" w:color="auto"/>
      </w:divBdr>
    </w:div>
    <w:div w:id="1484081634">
      <w:bodyDiv w:val="1"/>
      <w:marLeft w:val="0"/>
      <w:marRight w:val="0"/>
      <w:marTop w:val="0"/>
      <w:marBottom w:val="0"/>
      <w:divBdr>
        <w:top w:val="none" w:sz="0" w:space="0" w:color="auto"/>
        <w:left w:val="none" w:sz="0" w:space="0" w:color="auto"/>
        <w:bottom w:val="none" w:sz="0" w:space="0" w:color="auto"/>
        <w:right w:val="none" w:sz="0" w:space="0" w:color="auto"/>
      </w:divBdr>
    </w:div>
    <w:div w:id="1494834978">
      <w:bodyDiv w:val="1"/>
      <w:marLeft w:val="0"/>
      <w:marRight w:val="0"/>
      <w:marTop w:val="0"/>
      <w:marBottom w:val="0"/>
      <w:divBdr>
        <w:top w:val="none" w:sz="0" w:space="0" w:color="auto"/>
        <w:left w:val="none" w:sz="0" w:space="0" w:color="auto"/>
        <w:bottom w:val="none" w:sz="0" w:space="0" w:color="auto"/>
        <w:right w:val="none" w:sz="0" w:space="0" w:color="auto"/>
      </w:divBdr>
      <w:divsChild>
        <w:div w:id="251477756">
          <w:marLeft w:val="0"/>
          <w:marRight w:val="0"/>
          <w:marTop w:val="0"/>
          <w:marBottom w:val="0"/>
          <w:divBdr>
            <w:top w:val="none" w:sz="0" w:space="0" w:color="auto"/>
            <w:left w:val="none" w:sz="0" w:space="0" w:color="auto"/>
            <w:bottom w:val="none" w:sz="0" w:space="0" w:color="auto"/>
            <w:right w:val="none" w:sz="0" w:space="0" w:color="auto"/>
          </w:divBdr>
        </w:div>
      </w:divsChild>
    </w:div>
    <w:div w:id="1535919545">
      <w:bodyDiv w:val="1"/>
      <w:marLeft w:val="0"/>
      <w:marRight w:val="0"/>
      <w:marTop w:val="0"/>
      <w:marBottom w:val="0"/>
      <w:divBdr>
        <w:top w:val="none" w:sz="0" w:space="0" w:color="auto"/>
        <w:left w:val="none" w:sz="0" w:space="0" w:color="auto"/>
        <w:bottom w:val="none" w:sz="0" w:space="0" w:color="auto"/>
        <w:right w:val="none" w:sz="0" w:space="0" w:color="auto"/>
      </w:divBdr>
      <w:divsChild>
        <w:div w:id="737366450">
          <w:marLeft w:val="0"/>
          <w:marRight w:val="0"/>
          <w:marTop w:val="0"/>
          <w:marBottom w:val="0"/>
          <w:divBdr>
            <w:top w:val="none" w:sz="0" w:space="0" w:color="auto"/>
            <w:left w:val="none" w:sz="0" w:space="0" w:color="auto"/>
            <w:bottom w:val="none" w:sz="0" w:space="0" w:color="auto"/>
            <w:right w:val="none" w:sz="0" w:space="0" w:color="auto"/>
          </w:divBdr>
        </w:div>
        <w:div w:id="903415391">
          <w:marLeft w:val="0"/>
          <w:marRight w:val="0"/>
          <w:marTop w:val="0"/>
          <w:marBottom w:val="0"/>
          <w:divBdr>
            <w:top w:val="none" w:sz="0" w:space="0" w:color="auto"/>
            <w:left w:val="none" w:sz="0" w:space="0" w:color="auto"/>
            <w:bottom w:val="none" w:sz="0" w:space="0" w:color="auto"/>
            <w:right w:val="none" w:sz="0" w:space="0" w:color="auto"/>
          </w:divBdr>
        </w:div>
        <w:div w:id="2007516592">
          <w:marLeft w:val="0"/>
          <w:marRight w:val="0"/>
          <w:marTop w:val="0"/>
          <w:marBottom w:val="0"/>
          <w:divBdr>
            <w:top w:val="none" w:sz="0" w:space="0" w:color="auto"/>
            <w:left w:val="none" w:sz="0" w:space="0" w:color="auto"/>
            <w:bottom w:val="none" w:sz="0" w:space="0" w:color="auto"/>
            <w:right w:val="none" w:sz="0" w:space="0" w:color="auto"/>
          </w:divBdr>
        </w:div>
        <w:div w:id="303781850">
          <w:marLeft w:val="0"/>
          <w:marRight w:val="0"/>
          <w:marTop w:val="0"/>
          <w:marBottom w:val="0"/>
          <w:divBdr>
            <w:top w:val="none" w:sz="0" w:space="0" w:color="auto"/>
            <w:left w:val="none" w:sz="0" w:space="0" w:color="auto"/>
            <w:bottom w:val="none" w:sz="0" w:space="0" w:color="auto"/>
            <w:right w:val="none" w:sz="0" w:space="0" w:color="auto"/>
          </w:divBdr>
        </w:div>
        <w:div w:id="1438335015">
          <w:marLeft w:val="0"/>
          <w:marRight w:val="0"/>
          <w:marTop w:val="0"/>
          <w:marBottom w:val="0"/>
          <w:divBdr>
            <w:top w:val="none" w:sz="0" w:space="0" w:color="auto"/>
            <w:left w:val="none" w:sz="0" w:space="0" w:color="auto"/>
            <w:bottom w:val="none" w:sz="0" w:space="0" w:color="auto"/>
            <w:right w:val="none" w:sz="0" w:space="0" w:color="auto"/>
          </w:divBdr>
        </w:div>
        <w:div w:id="569770210">
          <w:marLeft w:val="0"/>
          <w:marRight w:val="0"/>
          <w:marTop w:val="0"/>
          <w:marBottom w:val="0"/>
          <w:divBdr>
            <w:top w:val="none" w:sz="0" w:space="0" w:color="auto"/>
            <w:left w:val="none" w:sz="0" w:space="0" w:color="auto"/>
            <w:bottom w:val="none" w:sz="0" w:space="0" w:color="auto"/>
            <w:right w:val="none" w:sz="0" w:space="0" w:color="auto"/>
          </w:divBdr>
        </w:div>
        <w:div w:id="1900239497">
          <w:marLeft w:val="0"/>
          <w:marRight w:val="0"/>
          <w:marTop w:val="0"/>
          <w:marBottom w:val="0"/>
          <w:divBdr>
            <w:top w:val="none" w:sz="0" w:space="0" w:color="auto"/>
            <w:left w:val="none" w:sz="0" w:space="0" w:color="auto"/>
            <w:bottom w:val="none" w:sz="0" w:space="0" w:color="auto"/>
            <w:right w:val="none" w:sz="0" w:space="0" w:color="auto"/>
          </w:divBdr>
        </w:div>
        <w:div w:id="1627160347">
          <w:marLeft w:val="0"/>
          <w:marRight w:val="0"/>
          <w:marTop w:val="0"/>
          <w:marBottom w:val="0"/>
          <w:divBdr>
            <w:top w:val="none" w:sz="0" w:space="0" w:color="auto"/>
            <w:left w:val="none" w:sz="0" w:space="0" w:color="auto"/>
            <w:bottom w:val="none" w:sz="0" w:space="0" w:color="auto"/>
            <w:right w:val="none" w:sz="0" w:space="0" w:color="auto"/>
          </w:divBdr>
        </w:div>
      </w:divsChild>
    </w:div>
    <w:div w:id="1544751580">
      <w:bodyDiv w:val="1"/>
      <w:marLeft w:val="0"/>
      <w:marRight w:val="0"/>
      <w:marTop w:val="0"/>
      <w:marBottom w:val="0"/>
      <w:divBdr>
        <w:top w:val="none" w:sz="0" w:space="0" w:color="auto"/>
        <w:left w:val="none" w:sz="0" w:space="0" w:color="auto"/>
        <w:bottom w:val="none" w:sz="0" w:space="0" w:color="auto"/>
        <w:right w:val="none" w:sz="0" w:space="0" w:color="auto"/>
      </w:divBdr>
      <w:divsChild>
        <w:div w:id="335304080">
          <w:marLeft w:val="0"/>
          <w:marRight w:val="0"/>
          <w:marTop w:val="120"/>
          <w:marBottom w:val="0"/>
          <w:divBdr>
            <w:top w:val="none" w:sz="0" w:space="0" w:color="auto"/>
            <w:left w:val="none" w:sz="0" w:space="0" w:color="auto"/>
            <w:bottom w:val="none" w:sz="0" w:space="0" w:color="auto"/>
            <w:right w:val="none" w:sz="0" w:space="0" w:color="auto"/>
          </w:divBdr>
        </w:div>
        <w:div w:id="146436978">
          <w:marLeft w:val="0"/>
          <w:marRight w:val="0"/>
          <w:marTop w:val="120"/>
          <w:marBottom w:val="0"/>
          <w:divBdr>
            <w:top w:val="none" w:sz="0" w:space="0" w:color="auto"/>
            <w:left w:val="none" w:sz="0" w:space="0" w:color="auto"/>
            <w:bottom w:val="none" w:sz="0" w:space="0" w:color="auto"/>
            <w:right w:val="none" w:sz="0" w:space="0" w:color="auto"/>
          </w:divBdr>
        </w:div>
        <w:div w:id="1957131715">
          <w:marLeft w:val="0"/>
          <w:marRight w:val="0"/>
          <w:marTop w:val="120"/>
          <w:marBottom w:val="0"/>
          <w:divBdr>
            <w:top w:val="none" w:sz="0" w:space="0" w:color="auto"/>
            <w:left w:val="none" w:sz="0" w:space="0" w:color="auto"/>
            <w:bottom w:val="none" w:sz="0" w:space="0" w:color="auto"/>
            <w:right w:val="none" w:sz="0" w:space="0" w:color="auto"/>
          </w:divBdr>
        </w:div>
        <w:div w:id="1854224062">
          <w:marLeft w:val="0"/>
          <w:marRight w:val="0"/>
          <w:marTop w:val="120"/>
          <w:marBottom w:val="0"/>
          <w:divBdr>
            <w:top w:val="none" w:sz="0" w:space="0" w:color="auto"/>
            <w:left w:val="none" w:sz="0" w:space="0" w:color="auto"/>
            <w:bottom w:val="none" w:sz="0" w:space="0" w:color="auto"/>
            <w:right w:val="none" w:sz="0" w:space="0" w:color="auto"/>
          </w:divBdr>
        </w:div>
        <w:div w:id="1075936716">
          <w:marLeft w:val="0"/>
          <w:marRight w:val="0"/>
          <w:marTop w:val="120"/>
          <w:marBottom w:val="0"/>
          <w:divBdr>
            <w:top w:val="none" w:sz="0" w:space="0" w:color="auto"/>
            <w:left w:val="none" w:sz="0" w:space="0" w:color="auto"/>
            <w:bottom w:val="none" w:sz="0" w:space="0" w:color="auto"/>
            <w:right w:val="none" w:sz="0" w:space="0" w:color="auto"/>
          </w:divBdr>
        </w:div>
        <w:div w:id="878930013">
          <w:marLeft w:val="0"/>
          <w:marRight w:val="0"/>
          <w:marTop w:val="120"/>
          <w:marBottom w:val="0"/>
          <w:divBdr>
            <w:top w:val="none" w:sz="0" w:space="0" w:color="auto"/>
            <w:left w:val="none" w:sz="0" w:space="0" w:color="auto"/>
            <w:bottom w:val="none" w:sz="0" w:space="0" w:color="auto"/>
            <w:right w:val="none" w:sz="0" w:space="0" w:color="auto"/>
          </w:divBdr>
        </w:div>
      </w:divsChild>
    </w:div>
    <w:div w:id="1556233359">
      <w:bodyDiv w:val="1"/>
      <w:marLeft w:val="0"/>
      <w:marRight w:val="0"/>
      <w:marTop w:val="0"/>
      <w:marBottom w:val="0"/>
      <w:divBdr>
        <w:top w:val="none" w:sz="0" w:space="0" w:color="auto"/>
        <w:left w:val="none" w:sz="0" w:space="0" w:color="auto"/>
        <w:bottom w:val="none" w:sz="0" w:space="0" w:color="auto"/>
        <w:right w:val="none" w:sz="0" w:space="0" w:color="auto"/>
      </w:divBdr>
    </w:div>
    <w:div w:id="1560020477">
      <w:bodyDiv w:val="1"/>
      <w:marLeft w:val="0"/>
      <w:marRight w:val="0"/>
      <w:marTop w:val="0"/>
      <w:marBottom w:val="0"/>
      <w:divBdr>
        <w:top w:val="none" w:sz="0" w:space="0" w:color="auto"/>
        <w:left w:val="none" w:sz="0" w:space="0" w:color="auto"/>
        <w:bottom w:val="none" w:sz="0" w:space="0" w:color="auto"/>
        <w:right w:val="none" w:sz="0" w:space="0" w:color="auto"/>
      </w:divBdr>
    </w:div>
    <w:div w:id="1647664948">
      <w:bodyDiv w:val="1"/>
      <w:marLeft w:val="0"/>
      <w:marRight w:val="0"/>
      <w:marTop w:val="0"/>
      <w:marBottom w:val="0"/>
      <w:divBdr>
        <w:top w:val="none" w:sz="0" w:space="0" w:color="auto"/>
        <w:left w:val="none" w:sz="0" w:space="0" w:color="auto"/>
        <w:bottom w:val="none" w:sz="0" w:space="0" w:color="auto"/>
        <w:right w:val="none" w:sz="0" w:space="0" w:color="auto"/>
      </w:divBdr>
      <w:divsChild>
        <w:div w:id="573512121">
          <w:marLeft w:val="0"/>
          <w:marRight w:val="0"/>
          <w:marTop w:val="120"/>
          <w:marBottom w:val="0"/>
          <w:divBdr>
            <w:top w:val="none" w:sz="0" w:space="0" w:color="auto"/>
            <w:left w:val="none" w:sz="0" w:space="0" w:color="auto"/>
            <w:bottom w:val="none" w:sz="0" w:space="0" w:color="auto"/>
            <w:right w:val="none" w:sz="0" w:space="0" w:color="auto"/>
          </w:divBdr>
        </w:div>
        <w:div w:id="1648433224">
          <w:marLeft w:val="0"/>
          <w:marRight w:val="0"/>
          <w:marTop w:val="120"/>
          <w:marBottom w:val="0"/>
          <w:divBdr>
            <w:top w:val="none" w:sz="0" w:space="0" w:color="auto"/>
            <w:left w:val="none" w:sz="0" w:space="0" w:color="auto"/>
            <w:bottom w:val="none" w:sz="0" w:space="0" w:color="auto"/>
            <w:right w:val="none" w:sz="0" w:space="0" w:color="auto"/>
          </w:divBdr>
        </w:div>
        <w:div w:id="332344249">
          <w:marLeft w:val="0"/>
          <w:marRight w:val="0"/>
          <w:marTop w:val="120"/>
          <w:marBottom w:val="96"/>
          <w:divBdr>
            <w:top w:val="none" w:sz="0" w:space="0" w:color="auto"/>
            <w:left w:val="single" w:sz="24" w:space="0" w:color="CED3F1"/>
            <w:bottom w:val="none" w:sz="0" w:space="0" w:color="auto"/>
            <w:right w:val="none" w:sz="0" w:space="0" w:color="auto"/>
          </w:divBdr>
        </w:div>
        <w:div w:id="1670870040">
          <w:marLeft w:val="0"/>
          <w:marRight w:val="0"/>
          <w:marTop w:val="120"/>
          <w:marBottom w:val="0"/>
          <w:divBdr>
            <w:top w:val="none" w:sz="0" w:space="0" w:color="auto"/>
            <w:left w:val="none" w:sz="0" w:space="0" w:color="auto"/>
            <w:bottom w:val="none" w:sz="0" w:space="0" w:color="auto"/>
            <w:right w:val="none" w:sz="0" w:space="0" w:color="auto"/>
          </w:divBdr>
        </w:div>
      </w:divsChild>
    </w:div>
    <w:div w:id="1657874163">
      <w:bodyDiv w:val="1"/>
      <w:marLeft w:val="0"/>
      <w:marRight w:val="0"/>
      <w:marTop w:val="0"/>
      <w:marBottom w:val="0"/>
      <w:divBdr>
        <w:top w:val="none" w:sz="0" w:space="0" w:color="auto"/>
        <w:left w:val="none" w:sz="0" w:space="0" w:color="auto"/>
        <w:bottom w:val="none" w:sz="0" w:space="0" w:color="auto"/>
        <w:right w:val="none" w:sz="0" w:space="0" w:color="auto"/>
      </w:divBdr>
      <w:divsChild>
        <w:div w:id="1524244588">
          <w:marLeft w:val="0"/>
          <w:marRight w:val="0"/>
          <w:marTop w:val="120"/>
          <w:marBottom w:val="0"/>
          <w:divBdr>
            <w:top w:val="none" w:sz="0" w:space="0" w:color="auto"/>
            <w:left w:val="none" w:sz="0" w:space="0" w:color="auto"/>
            <w:bottom w:val="none" w:sz="0" w:space="0" w:color="auto"/>
            <w:right w:val="none" w:sz="0" w:space="0" w:color="auto"/>
          </w:divBdr>
        </w:div>
        <w:div w:id="1535002356">
          <w:marLeft w:val="0"/>
          <w:marRight w:val="0"/>
          <w:marTop w:val="120"/>
          <w:marBottom w:val="0"/>
          <w:divBdr>
            <w:top w:val="none" w:sz="0" w:space="0" w:color="auto"/>
            <w:left w:val="none" w:sz="0" w:space="0" w:color="auto"/>
            <w:bottom w:val="none" w:sz="0" w:space="0" w:color="auto"/>
            <w:right w:val="none" w:sz="0" w:space="0" w:color="auto"/>
          </w:divBdr>
        </w:div>
        <w:div w:id="782923530">
          <w:marLeft w:val="0"/>
          <w:marRight w:val="0"/>
          <w:marTop w:val="120"/>
          <w:marBottom w:val="0"/>
          <w:divBdr>
            <w:top w:val="none" w:sz="0" w:space="0" w:color="auto"/>
            <w:left w:val="none" w:sz="0" w:space="0" w:color="auto"/>
            <w:bottom w:val="none" w:sz="0" w:space="0" w:color="auto"/>
            <w:right w:val="none" w:sz="0" w:space="0" w:color="auto"/>
          </w:divBdr>
        </w:div>
        <w:div w:id="1922716216">
          <w:marLeft w:val="0"/>
          <w:marRight w:val="0"/>
          <w:marTop w:val="120"/>
          <w:marBottom w:val="0"/>
          <w:divBdr>
            <w:top w:val="none" w:sz="0" w:space="0" w:color="auto"/>
            <w:left w:val="none" w:sz="0" w:space="0" w:color="auto"/>
            <w:bottom w:val="none" w:sz="0" w:space="0" w:color="auto"/>
            <w:right w:val="none" w:sz="0" w:space="0" w:color="auto"/>
          </w:divBdr>
        </w:div>
        <w:div w:id="1389187255">
          <w:marLeft w:val="0"/>
          <w:marRight w:val="0"/>
          <w:marTop w:val="120"/>
          <w:marBottom w:val="0"/>
          <w:divBdr>
            <w:top w:val="none" w:sz="0" w:space="0" w:color="auto"/>
            <w:left w:val="none" w:sz="0" w:space="0" w:color="auto"/>
            <w:bottom w:val="none" w:sz="0" w:space="0" w:color="auto"/>
            <w:right w:val="none" w:sz="0" w:space="0" w:color="auto"/>
          </w:divBdr>
        </w:div>
        <w:div w:id="306596602">
          <w:marLeft w:val="0"/>
          <w:marRight w:val="0"/>
          <w:marTop w:val="120"/>
          <w:marBottom w:val="0"/>
          <w:divBdr>
            <w:top w:val="none" w:sz="0" w:space="0" w:color="auto"/>
            <w:left w:val="none" w:sz="0" w:space="0" w:color="auto"/>
            <w:bottom w:val="none" w:sz="0" w:space="0" w:color="auto"/>
            <w:right w:val="none" w:sz="0" w:space="0" w:color="auto"/>
          </w:divBdr>
        </w:div>
        <w:div w:id="105778469">
          <w:marLeft w:val="0"/>
          <w:marRight w:val="0"/>
          <w:marTop w:val="120"/>
          <w:marBottom w:val="0"/>
          <w:divBdr>
            <w:top w:val="none" w:sz="0" w:space="0" w:color="auto"/>
            <w:left w:val="none" w:sz="0" w:space="0" w:color="auto"/>
            <w:bottom w:val="none" w:sz="0" w:space="0" w:color="auto"/>
            <w:right w:val="none" w:sz="0" w:space="0" w:color="auto"/>
          </w:divBdr>
        </w:div>
        <w:div w:id="1603341936">
          <w:marLeft w:val="0"/>
          <w:marRight w:val="0"/>
          <w:marTop w:val="120"/>
          <w:marBottom w:val="0"/>
          <w:divBdr>
            <w:top w:val="none" w:sz="0" w:space="0" w:color="auto"/>
            <w:left w:val="none" w:sz="0" w:space="0" w:color="auto"/>
            <w:bottom w:val="none" w:sz="0" w:space="0" w:color="auto"/>
            <w:right w:val="none" w:sz="0" w:space="0" w:color="auto"/>
          </w:divBdr>
        </w:div>
      </w:divsChild>
    </w:div>
    <w:div w:id="1696229458">
      <w:bodyDiv w:val="1"/>
      <w:marLeft w:val="0"/>
      <w:marRight w:val="0"/>
      <w:marTop w:val="0"/>
      <w:marBottom w:val="0"/>
      <w:divBdr>
        <w:top w:val="none" w:sz="0" w:space="0" w:color="auto"/>
        <w:left w:val="none" w:sz="0" w:space="0" w:color="auto"/>
        <w:bottom w:val="none" w:sz="0" w:space="0" w:color="auto"/>
        <w:right w:val="none" w:sz="0" w:space="0" w:color="auto"/>
      </w:divBdr>
    </w:div>
    <w:div w:id="1743599798">
      <w:bodyDiv w:val="1"/>
      <w:marLeft w:val="0"/>
      <w:marRight w:val="0"/>
      <w:marTop w:val="0"/>
      <w:marBottom w:val="0"/>
      <w:divBdr>
        <w:top w:val="none" w:sz="0" w:space="0" w:color="auto"/>
        <w:left w:val="none" w:sz="0" w:space="0" w:color="auto"/>
        <w:bottom w:val="none" w:sz="0" w:space="0" w:color="auto"/>
        <w:right w:val="none" w:sz="0" w:space="0" w:color="auto"/>
      </w:divBdr>
    </w:div>
    <w:div w:id="1766731537">
      <w:bodyDiv w:val="1"/>
      <w:marLeft w:val="0"/>
      <w:marRight w:val="0"/>
      <w:marTop w:val="0"/>
      <w:marBottom w:val="0"/>
      <w:divBdr>
        <w:top w:val="none" w:sz="0" w:space="0" w:color="auto"/>
        <w:left w:val="none" w:sz="0" w:space="0" w:color="auto"/>
        <w:bottom w:val="none" w:sz="0" w:space="0" w:color="auto"/>
        <w:right w:val="none" w:sz="0" w:space="0" w:color="auto"/>
      </w:divBdr>
    </w:div>
    <w:div w:id="1784611967">
      <w:bodyDiv w:val="1"/>
      <w:marLeft w:val="0"/>
      <w:marRight w:val="0"/>
      <w:marTop w:val="0"/>
      <w:marBottom w:val="0"/>
      <w:divBdr>
        <w:top w:val="none" w:sz="0" w:space="0" w:color="auto"/>
        <w:left w:val="none" w:sz="0" w:space="0" w:color="auto"/>
        <w:bottom w:val="none" w:sz="0" w:space="0" w:color="auto"/>
        <w:right w:val="none" w:sz="0" w:space="0" w:color="auto"/>
      </w:divBdr>
    </w:div>
    <w:div w:id="1816214753">
      <w:bodyDiv w:val="1"/>
      <w:marLeft w:val="0"/>
      <w:marRight w:val="0"/>
      <w:marTop w:val="0"/>
      <w:marBottom w:val="0"/>
      <w:divBdr>
        <w:top w:val="none" w:sz="0" w:space="0" w:color="auto"/>
        <w:left w:val="none" w:sz="0" w:space="0" w:color="auto"/>
        <w:bottom w:val="none" w:sz="0" w:space="0" w:color="auto"/>
        <w:right w:val="none" w:sz="0" w:space="0" w:color="auto"/>
      </w:divBdr>
    </w:div>
    <w:div w:id="1840652735">
      <w:bodyDiv w:val="1"/>
      <w:marLeft w:val="0"/>
      <w:marRight w:val="0"/>
      <w:marTop w:val="0"/>
      <w:marBottom w:val="0"/>
      <w:divBdr>
        <w:top w:val="none" w:sz="0" w:space="0" w:color="auto"/>
        <w:left w:val="none" w:sz="0" w:space="0" w:color="auto"/>
        <w:bottom w:val="none" w:sz="0" w:space="0" w:color="auto"/>
        <w:right w:val="none" w:sz="0" w:space="0" w:color="auto"/>
      </w:divBdr>
      <w:divsChild>
        <w:div w:id="1996835013">
          <w:marLeft w:val="0"/>
          <w:marRight w:val="0"/>
          <w:marTop w:val="120"/>
          <w:marBottom w:val="96"/>
          <w:divBdr>
            <w:top w:val="none" w:sz="0" w:space="0" w:color="auto"/>
            <w:left w:val="none" w:sz="0" w:space="0" w:color="auto"/>
            <w:bottom w:val="none" w:sz="0" w:space="0" w:color="auto"/>
            <w:right w:val="none" w:sz="0" w:space="0" w:color="auto"/>
          </w:divBdr>
          <w:divsChild>
            <w:div w:id="1286425879">
              <w:marLeft w:val="0"/>
              <w:marRight w:val="0"/>
              <w:marTop w:val="0"/>
              <w:marBottom w:val="0"/>
              <w:divBdr>
                <w:top w:val="none" w:sz="0" w:space="0" w:color="auto"/>
                <w:left w:val="none" w:sz="0" w:space="0" w:color="auto"/>
                <w:bottom w:val="none" w:sz="0" w:space="0" w:color="auto"/>
                <w:right w:val="none" w:sz="0" w:space="0" w:color="auto"/>
              </w:divBdr>
            </w:div>
            <w:div w:id="189926147">
              <w:marLeft w:val="0"/>
              <w:marRight w:val="0"/>
              <w:marTop w:val="0"/>
              <w:marBottom w:val="0"/>
              <w:divBdr>
                <w:top w:val="none" w:sz="0" w:space="0" w:color="auto"/>
                <w:left w:val="none" w:sz="0" w:space="0" w:color="auto"/>
                <w:bottom w:val="none" w:sz="0" w:space="0" w:color="auto"/>
                <w:right w:val="none" w:sz="0" w:space="0" w:color="auto"/>
              </w:divBdr>
            </w:div>
          </w:divsChild>
        </w:div>
        <w:div w:id="1385063696">
          <w:marLeft w:val="0"/>
          <w:marRight w:val="0"/>
          <w:marTop w:val="0"/>
          <w:marBottom w:val="0"/>
          <w:divBdr>
            <w:top w:val="none" w:sz="0" w:space="0" w:color="auto"/>
            <w:left w:val="none" w:sz="0" w:space="0" w:color="auto"/>
            <w:bottom w:val="none" w:sz="0" w:space="0" w:color="auto"/>
            <w:right w:val="none" w:sz="0" w:space="0" w:color="auto"/>
          </w:divBdr>
        </w:div>
        <w:div w:id="1088886783">
          <w:marLeft w:val="0"/>
          <w:marRight w:val="0"/>
          <w:marTop w:val="0"/>
          <w:marBottom w:val="0"/>
          <w:divBdr>
            <w:top w:val="none" w:sz="0" w:space="0" w:color="auto"/>
            <w:left w:val="none" w:sz="0" w:space="0" w:color="auto"/>
            <w:bottom w:val="none" w:sz="0" w:space="0" w:color="auto"/>
            <w:right w:val="none" w:sz="0" w:space="0" w:color="auto"/>
          </w:divBdr>
        </w:div>
        <w:div w:id="836572828">
          <w:marLeft w:val="0"/>
          <w:marRight w:val="0"/>
          <w:marTop w:val="0"/>
          <w:marBottom w:val="0"/>
          <w:divBdr>
            <w:top w:val="none" w:sz="0" w:space="0" w:color="auto"/>
            <w:left w:val="none" w:sz="0" w:space="0" w:color="auto"/>
            <w:bottom w:val="none" w:sz="0" w:space="0" w:color="auto"/>
            <w:right w:val="none" w:sz="0" w:space="0" w:color="auto"/>
          </w:divBdr>
        </w:div>
      </w:divsChild>
    </w:div>
    <w:div w:id="1864056362">
      <w:bodyDiv w:val="1"/>
      <w:marLeft w:val="0"/>
      <w:marRight w:val="0"/>
      <w:marTop w:val="0"/>
      <w:marBottom w:val="0"/>
      <w:divBdr>
        <w:top w:val="none" w:sz="0" w:space="0" w:color="auto"/>
        <w:left w:val="none" w:sz="0" w:space="0" w:color="auto"/>
        <w:bottom w:val="none" w:sz="0" w:space="0" w:color="auto"/>
        <w:right w:val="none" w:sz="0" w:space="0" w:color="auto"/>
      </w:divBdr>
      <w:divsChild>
        <w:div w:id="152181471">
          <w:marLeft w:val="0"/>
          <w:marRight w:val="0"/>
          <w:marTop w:val="0"/>
          <w:marBottom w:val="0"/>
          <w:divBdr>
            <w:top w:val="none" w:sz="0" w:space="0" w:color="auto"/>
            <w:left w:val="none" w:sz="0" w:space="0" w:color="auto"/>
            <w:bottom w:val="none" w:sz="0" w:space="0" w:color="auto"/>
            <w:right w:val="none" w:sz="0" w:space="0" w:color="auto"/>
          </w:divBdr>
        </w:div>
      </w:divsChild>
    </w:div>
    <w:div w:id="1864787841">
      <w:bodyDiv w:val="1"/>
      <w:marLeft w:val="0"/>
      <w:marRight w:val="0"/>
      <w:marTop w:val="0"/>
      <w:marBottom w:val="0"/>
      <w:divBdr>
        <w:top w:val="none" w:sz="0" w:space="0" w:color="auto"/>
        <w:left w:val="none" w:sz="0" w:space="0" w:color="auto"/>
        <w:bottom w:val="none" w:sz="0" w:space="0" w:color="auto"/>
        <w:right w:val="none" w:sz="0" w:space="0" w:color="auto"/>
      </w:divBdr>
    </w:div>
    <w:div w:id="1884906449">
      <w:bodyDiv w:val="1"/>
      <w:marLeft w:val="0"/>
      <w:marRight w:val="0"/>
      <w:marTop w:val="0"/>
      <w:marBottom w:val="0"/>
      <w:divBdr>
        <w:top w:val="none" w:sz="0" w:space="0" w:color="auto"/>
        <w:left w:val="none" w:sz="0" w:space="0" w:color="auto"/>
        <w:bottom w:val="none" w:sz="0" w:space="0" w:color="auto"/>
        <w:right w:val="none" w:sz="0" w:space="0" w:color="auto"/>
      </w:divBdr>
      <w:divsChild>
        <w:div w:id="1863855915">
          <w:marLeft w:val="0"/>
          <w:marRight w:val="0"/>
          <w:marTop w:val="0"/>
          <w:marBottom w:val="0"/>
          <w:divBdr>
            <w:top w:val="none" w:sz="0" w:space="0" w:color="auto"/>
            <w:left w:val="none" w:sz="0" w:space="0" w:color="auto"/>
            <w:bottom w:val="none" w:sz="0" w:space="0" w:color="auto"/>
            <w:right w:val="none" w:sz="0" w:space="0" w:color="auto"/>
          </w:divBdr>
        </w:div>
        <w:div w:id="402485711">
          <w:marLeft w:val="0"/>
          <w:marRight w:val="0"/>
          <w:marTop w:val="0"/>
          <w:marBottom w:val="0"/>
          <w:divBdr>
            <w:top w:val="none" w:sz="0" w:space="0" w:color="auto"/>
            <w:left w:val="none" w:sz="0" w:space="0" w:color="auto"/>
            <w:bottom w:val="none" w:sz="0" w:space="0" w:color="auto"/>
            <w:right w:val="none" w:sz="0" w:space="0" w:color="auto"/>
          </w:divBdr>
        </w:div>
        <w:div w:id="818770862">
          <w:marLeft w:val="0"/>
          <w:marRight w:val="0"/>
          <w:marTop w:val="0"/>
          <w:marBottom w:val="0"/>
          <w:divBdr>
            <w:top w:val="none" w:sz="0" w:space="0" w:color="auto"/>
            <w:left w:val="none" w:sz="0" w:space="0" w:color="auto"/>
            <w:bottom w:val="none" w:sz="0" w:space="0" w:color="auto"/>
            <w:right w:val="none" w:sz="0" w:space="0" w:color="auto"/>
          </w:divBdr>
        </w:div>
        <w:div w:id="152449491">
          <w:marLeft w:val="0"/>
          <w:marRight w:val="0"/>
          <w:marTop w:val="0"/>
          <w:marBottom w:val="0"/>
          <w:divBdr>
            <w:top w:val="none" w:sz="0" w:space="0" w:color="auto"/>
            <w:left w:val="none" w:sz="0" w:space="0" w:color="auto"/>
            <w:bottom w:val="none" w:sz="0" w:space="0" w:color="auto"/>
            <w:right w:val="none" w:sz="0" w:space="0" w:color="auto"/>
          </w:divBdr>
        </w:div>
        <w:div w:id="145629646">
          <w:marLeft w:val="0"/>
          <w:marRight w:val="0"/>
          <w:marTop w:val="0"/>
          <w:marBottom w:val="0"/>
          <w:divBdr>
            <w:top w:val="none" w:sz="0" w:space="0" w:color="auto"/>
            <w:left w:val="none" w:sz="0" w:space="0" w:color="auto"/>
            <w:bottom w:val="none" w:sz="0" w:space="0" w:color="auto"/>
            <w:right w:val="none" w:sz="0" w:space="0" w:color="auto"/>
          </w:divBdr>
        </w:div>
        <w:div w:id="1746755702">
          <w:marLeft w:val="0"/>
          <w:marRight w:val="0"/>
          <w:marTop w:val="0"/>
          <w:marBottom w:val="0"/>
          <w:divBdr>
            <w:top w:val="none" w:sz="0" w:space="0" w:color="auto"/>
            <w:left w:val="none" w:sz="0" w:space="0" w:color="auto"/>
            <w:bottom w:val="none" w:sz="0" w:space="0" w:color="auto"/>
            <w:right w:val="none" w:sz="0" w:space="0" w:color="auto"/>
          </w:divBdr>
        </w:div>
        <w:div w:id="891884196">
          <w:marLeft w:val="0"/>
          <w:marRight w:val="0"/>
          <w:marTop w:val="0"/>
          <w:marBottom w:val="0"/>
          <w:divBdr>
            <w:top w:val="none" w:sz="0" w:space="0" w:color="auto"/>
            <w:left w:val="none" w:sz="0" w:space="0" w:color="auto"/>
            <w:bottom w:val="none" w:sz="0" w:space="0" w:color="auto"/>
            <w:right w:val="none" w:sz="0" w:space="0" w:color="auto"/>
          </w:divBdr>
        </w:div>
        <w:div w:id="806702339">
          <w:marLeft w:val="0"/>
          <w:marRight w:val="0"/>
          <w:marTop w:val="0"/>
          <w:marBottom w:val="0"/>
          <w:divBdr>
            <w:top w:val="none" w:sz="0" w:space="0" w:color="auto"/>
            <w:left w:val="none" w:sz="0" w:space="0" w:color="auto"/>
            <w:bottom w:val="none" w:sz="0" w:space="0" w:color="auto"/>
            <w:right w:val="none" w:sz="0" w:space="0" w:color="auto"/>
          </w:divBdr>
        </w:div>
        <w:div w:id="81800379">
          <w:marLeft w:val="0"/>
          <w:marRight w:val="0"/>
          <w:marTop w:val="0"/>
          <w:marBottom w:val="0"/>
          <w:divBdr>
            <w:top w:val="none" w:sz="0" w:space="0" w:color="auto"/>
            <w:left w:val="none" w:sz="0" w:space="0" w:color="auto"/>
            <w:bottom w:val="none" w:sz="0" w:space="0" w:color="auto"/>
            <w:right w:val="none" w:sz="0" w:space="0" w:color="auto"/>
          </w:divBdr>
        </w:div>
        <w:div w:id="493688012">
          <w:marLeft w:val="0"/>
          <w:marRight w:val="0"/>
          <w:marTop w:val="0"/>
          <w:marBottom w:val="0"/>
          <w:divBdr>
            <w:top w:val="none" w:sz="0" w:space="0" w:color="auto"/>
            <w:left w:val="none" w:sz="0" w:space="0" w:color="auto"/>
            <w:bottom w:val="none" w:sz="0" w:space="0" w:color="auto"/>
            <w:right w:val="none" w:sz="0" w:space="0" w:color="auto"/>
          </w:divBdr>
        </w:div>
      </w:divsChild>
    </w:div>
    <w:div w:id="1898935738">
      <w:bodyDiv w:val="1"/>
      <w:marLeft w:val="0"/>
      <w:marRight w:val="0"/>
      <w:marTop w:val="0"/>
      <w:marBottom w:val="0"/>
      <w:divBdr>
        <w:top w:val="none" w:sz="0" w:space="0" w:color="auto"/>
        <w:left w:val="none" w:sz="0" w:space="0" w:color="auto"/>
        <w:bottom w:val="none" w:sz="0" w:space="0" w:color="auto"/>
        <w:right w:val="none" w:sz="0" w:space="0" w:color="auto"/>
      </w:divBdr>
      <w:divsChild>
        <w:div w:id="586309893">
          <w:marLeft w:val="0"/>
          <w:marRight w:val="0"/>
          <w:marTop w:val="120"/>
          <w:marBottom w:val="0"/>
          <w:divBdr>
            <w:top w:val="none" w:sz="0" w:space="0" w:color="auto"/>
            <w:left w:val="none" w:sz="0" w:space="0" w:color="auto"/>
            <w:bottom w:val="none" w:sz="0" w:space="0" w:color="auto"/>
            <w:right w:val="none" w:sz="0" w:space="0" w:color="auto"/>
          </w:divBdr>
        </w:div>
        <w:div w:id="770317724">
          <w:marLeft w:val="0"/>
          <w:marRight w:val="0"/>
          <w:marTop w:val="120"/>
          <w:marBottom w:val="0"/>
          <w:divBdr>
            <w:top w:val="none" w:sz="0" w:space="0" w:color="auto"/>
            <w:left w:val="none" w:sz="0" w:space="0" w:color="auto"/>
            <w:bottom w:val="none" w:sz="0" w:space="0" w:color="auto"/>
            <w:right w:val="none" w:sz="0" w:space="0" w:color="auto"/>
          </w:divBdr>
        </w:div>
      </w:divsChild>
    </w:div>
    <w:div w:id="1925607884">
      <w:bodyDiv w:val="1"/>
      <w:marLeft w:val="0"/>
      <w:marRight w:val="0"/>
      <w:marTop w:val="0"/>
      <w:marBottom w:val="0"/>
      <w:divBdr>
        <w:top w:val="none" w:sz="0" w:space="0" w:color="auto"/>
        <w:left w:val="none" w:sz="0" w:space="0" w:color="auto"/>
        <w:bottom w:val="none" w:sz="0" w:space="0" w:color="auto"/>
        <w:right w:val="none" w:sz="0" w:space="0" w:color="auto"/>
      </w:divBdr>
      <w:divsChild>
        <w:div w:id="678002669">
          <w:marLeft w:val="0"/>
          <w:marRight w:val="0"/>
          <w:marTop w:val="120"/>
          <w:marBottom w:val="96"/>
          <w:divBdr>
            <w:top w:val="none" w:sz="0" w:space="0" w:color="auto"/>
            <w:left w:val="none" w:sz="0" w:space="0" w:color="auto"/>
            <w:bottom w:val="none" w:sz="0" w:space="0" w:color="auto"/>
            <w:right w:val="none" w:sz="0" w:space="0" w:color="auto"/>
          </w:divBdr>
          <w:divsChild>
            <w:div w:id="408695158">
              <w:marLeft w:val="0"/>
              <w:marRight w:val="0"/>
              <w:marTop w:val="0"/>
              <w:marBottom w:val="0"/>
              <w:divBdr>
                <w:top w:val="none" w:sz="0" w:space="0" w:color="auto"/>
                <w:left w:val="none" w:sz="0" w:space="0" w:color="auto"/>
                <w:bottom w:val="none" w:sz="0" w:space="0" w:color="auto"/>
                <w:right w:val="none" w:sz="0" w:space="0" w:color="auto"/>
              </w:divBdr>
            </w:div>
            <w:div w:id="614291109">
              <w:marLeft w:val="0"/>
              <w:marRight w:val="0"/>
              <w:marTop w:val="0"/>
              <w:marBottom w:val="0"/>
              <w:divBdr>
                <w:top w:val="none" w:sz="0" w:space="0" w:color="auto"/>
                <w:left w:val="none" w:sz="0" w:space="0" w:color="auto"/>
                <w:bottom w:val="none" w:sz="0" w:space="0" w:color="auto"/>
                <w:right w:val="none" w:sz="0" w:space="0" w:color="auto"/>
              </w:divBdr>
            </w:div>
          </w:divsChild>
        </w:div>
        <w:div w:id="1114902162">
          <w:marLeft w:val="0"/>
          <w:marRight w:val="0"/>
          <w:marTop w:val="0"/>
          <w:marBottom w:val="0"/>
          <w:divBdr>
            <w:top w:val="none" w:sz="0" w:space="0" w:color="auto"/>
            <w:left w:val="none" w:sz="0" w:space="0" w:color="auto"/>
            <w:bottom w:val="none" w:sz="0" w:space="0" w:color="auto"/>
            <w:right w:val="none" w:sz="0" w:space="0" w:color="auto"/>
          </w:divBdr>
        </w:div>
      </w:divsChild>
    </w:div>
    <w:div w:id="1954554822">
      <w:bodyDiv w:val="1"/>
      <w:marLeft w:val="0"/>
      <w:marRight w:val="0"/>
      <w:marTop w:val="0"/>
      <w:marBottom w:val="0"/>
      <w:divBdr>
        <w:top w:val="none" w:sz="0" w:space="0" w:color="auto"/>
        <w:left w:val="none" w:sz="0" w:space="0" w:color="auto"/>
        <w:bottom w:val="none" w:sz="0" w:space="0" w:color="auto"/>
        <w:right w:val="none" w:sz="0" w:space="0" w:color="auto"/>
      </w:divBdr>
      <w:divsChild>
        <w:div w:id="1505362257">
          <w:marLeft w:val="0"/>
          <w:marRight w:val="0"/>
          <w:marTop w:val="120"/>
          <w:marBottom w:val="0"/>
          <w:divBdr>
            <w:top w:val="none" w:sz="0" w:space="0" w:color="auto"/>
            <w:left w:val="none" w:sz="0" w:space="0" w:color="auto"/>
            <w:bottom w:val="none" w:sz="0" w:space="0" w:color="auto"/>
            <w:right w:val="none" w:sz="0" w:space="0" w:color="auto"/>
          </w:divBdr>
        </w:div>
        <w:div w:id="264658068">
          <w:marLeft w:val="0"/>
          <w:marRight w:val="0"/>
          <w:marTop w:val="120"/>
          <w:marBottom w:val="0"/>
          <w:divBdr>
            <w:top w:val="none" w:sz="0" w:space="0" w:color="auto"/>
            <w:left w:val="none" w:sz="0" w:space="0" w:color="auto"/>
            <w:bottom w:val="none" w:sz="0" w:space="0" w:color="auto"/>
            <w:right w:val="none" w:sz="0" w:space="0" w:color="auto"/>
          </w:divBdr>
        </w:div>
        <w:div w:id="975064734">
          <w:marLeft w:val="0"/>
          <w:marRight w:val="0"/>
          <w:marTop w:val="120"/>
          <w:marBottom w:val="0"/>
          <w:divBdr>
            <w:top w:val="none" w:sz="0" w:space="0" w:color="auto"/>
            <w:left w:val="none" w:sz="0" w:space="0" w:color="auto"/>
            <w:bottom w:val="none" w:sz="0" w:space="0" w:color="auto"/>
            <w:right w:val="none" w:sz="0" w:space="0" w:color="auto"/>
          </w:divBdr>
        </w:div>
        <w:div w:id="472329703">
          <w:marLeft w:val="0"/>
          <w:marRight w:val="0"/>
          <w:marTop w:val="120"/>
          <w:marBottom w:val="0"/>
          <w:divBdr>
            <w:top w:val="none" w:sz="0" w:space="0" w:color="auto"/>
            <w:left w:val="none" w:sz="0" w:space="0" w:color="auto"/>
            <w:bottom w:val="none" w:sz="0" w:space="0" w:color="auto"/>
            <w:right w:val="none" w:sz="0" w:space="0" w:color="auto"/>
          </w:divBdr>
        </w:div>
        <w:div w:id="196893082">
          <w:marLeft w:val="0"/>
          <w:marRight w:val="0"/>
          <w:marTop w:val="120"/>
          <w:marBottom w:val="0"/>
          <w:divBdr>
            <w:top w:val="none" w:sz="0" w:space="0" w:color="auto"/>
            <w:left w:val="none" w:sz="0" w:space="0" w:color="auto"/>
            <w:bottom w:val="none" w:sz="0" w:space="0" w:color="auto"/>
            <w:right w:val="none" w:sz="0" w:space="0" w:color="auto"/>
          </w:divBdr>
        </w:div>
        <w:div w:id="186212926">
          <w:marLeft w:val="0"/>
          <w:marRight w:val="0"/>
          <w:marTop w:val="120"/>
          <w:marBottom w:val="0"/>
          <w:divBdr>
            <w:top w:val="none" w:sz="0" w:space="0" w:color="auto"/>
            <w:left w:val="none" w:sz="0" w:space="0" w:color="auto"/>
            <w:bottom w:val="none" w:sz="0" w:space="0" w:color="auto"/>
            <w:right w:val="none" w:sz="0" w:space="0" w:color="auto"/>
          </w:divBdr>
        </w:div>
        <w:div w:id="2039617266">
          <w:marLeft w:val="0"/>
          <w:marRight w:val="0"/>
          <w:marTop w:val="120"/>
          <w:marBottom w:val="0"/>
          <w:divBdr>
            <w:top w:val="none" w:sz="0" w:space="0" w:color="auto"/>
            <w:left w:val="none" w:sz="0" w:space="0" w:color="auto"/>
            <w:bottom w:val="none" w:sz="0" w:space="0" w:color="auto"/>
            <w:right w:val="none" w:sz="0" w:space="0" w:color="auto"/>
          </w:divBdr>
        </w:div>
        <w:div w:id="1569026733">
          <w:marLeft w:val="0"/>
          <w:marRight w:val="0"/>
          <w:marTop w:val="120"/>
          <w:marBottom w:val="0"/>
          <w:divBdr>
            <w:top w:val="none" w:sz="0" w:space="0" w:color="auto"/>
            <w:left w:val="none" w:sz="0" w:space="0" w:color="auto"/>
            <w:bottom w:val="none" w:sz="0" w:space="0" w:color="auto"/>
            <w:right w:val="none" w:sz="0" w:space="0" w:color="auto"/>
          </w:divBdr>
        </w:div>
      </w:divsChild>
    </w:div>
    <w:div w:id="1961064904">
      <w:bodyDiv w:val="1"/>
      <w:marLeft w:val="0"/>
      <w:marRight w:val="0"/>
      <w:marTop w:val="0"/>
      <w:marBottom w:val="0"/>
      <w:divBdr>
        <w:top w:val="none" w:sz="0" w:space="0" w:color="auto"/>
        <w:left w:val="none" w:sz="0" w:space="0" w:color="auto"/>
        <w:bottom w:val="none" w:sz="0" w:space="0" w:color="auto"/>
        <w:right w:val="none" w:sz="0" w:space="0" w:color="auto"/>
      </w:divBdr>
    </w:div>
    <w:div w:id="1994792667">
      <w:bodyDiv w:val="1"/>
      <w:marLeft w:val="0"/>
      <w:marRight w:val="0"/>
      <w:marTop w:val="0"/>
      <w:marBottom w:val="0"/>
      <w:divBdr>
        <w:top w:val="none" w:sz="0" w:space="0" w:color="auto"/>
        <w:left w:val="none" w:sz="0" w:space="0" w:color="auto"/>
        <w:bottom w:val="none" w:sz="0" w:space="0" w:color="auto"/>
        <w:right w:val="none" w:sz="0" w:space="0" w:color="auto"/>
      </w:divBdr>
      <w:divsChild>
        <w:div w:id="210657272">
          <w:marLeft w:val="0"/>
          <w:marRight w:val="0"/>
          <w:marTop w:val="0"/>
          <w:marBottom w:val="0"/>
          <w:divBdr>
            <w:top w:val="none" w:sz="0" w:space="0" w:color="auto"/>
            <w:left w:val="none" w:sz="0" w:space="0" w:color="auto"/>
            <w:bottom w:val="none" w:sz="0" w:space="0" w:color="auto"/>
            <w:right w:val="none" w:sz="0" w:space="0" w:color="auto"/>
          </w:divBdr>
        </w:div>
        <w:div w:id="1219902161">
          <w:marLeft w:val="0"/>
          <w:marRight w:val="0"/>
          <w:marTop w:val="0"/>
          <w:marBottom w:val="0"/>
          <w:divBdr>
            <w:top w:val="none" w:sz="0" w:space="0" w:color="auto"/>
            <w:left w:val="none" w:sz="0" w:space="0" w:color="auto"/>
            <w:bottom w:val="none" w:sz="0" w:space="0" w:color="auto"/>
            <w:right w:val="none" w:sz="0" w:space="0" w:color="auto"/>
          </w:divBdr>
        </w:div>
        <w:div w:id="2040012147">
          <w:marLeft w:val="0"/>
          <w:marRight w:val="0"/>
          <w:marTop w:val="0"/>
          <w:marBottom w:val="0"/>
          <w:divBdr>
            <w:top w:val="none" w:sz="0" w:space="0" w:color="auto"/>
            <w:left w:val="none" w:sz="0" w:space="0" w:color="auto"/>
            <w:bottom w:val="none" w:sz="0" w:space="0" w:color="auto"/>
            <w:right w:val="none" w:sz="0" w:space="0" w:color="auto"/>
          </w:divBdr>
        </w:div>
        <w:div w:id="1206789839">
          <w:marLeft w:val="0"/>
          <w:marRight w:val="0"/>
          <w:marTop w:val="0"/>
          <w:marBottom w:val="192"/>
          <w:divBdr>
            <w:top w:val="none" w:sz="0" w:space="0" w:color="auto"/>
            <w:left w:val="none" w:sz="0" w:space="0" w:color="auto"/>
            <w:bottom w:val="none" w:sz="0" w:space="0" w:color="auto"/>
            <w:right w:val="none" w:sz="0" w:space="0" w:color="auto"/>
          </w:divBdr>
        </w:div>
        <w:div w:id="1500120755">
          <w:marLeft w:val="0"/>
          <w:marRight w:val="0"/>
          <w:marTop w:val="120"/>
          <w:marBottom w:val="96"/>
          <w:divBdr>
            <w:top w:val="none" w:sz="0" w:space="0" w:color="auto"/>
            <w:left w:val="none" w:sz="0" w:space="0" w:color="auto"/>
            <w:bottom w:val="none" w:sz="0" w:space="0" w:color="auto"/>
            <w:right w:val="none" w:sz="0" w:space="0" w:color="auto"/>
          </w:divBdr>
          <w:divsChild>
            <w:div w:id="1527255439">
              <w:marLeft w:val="0"/>
              <w:marRight w:val="0"/>
              <w:marTop w:val="0"/>
              <w:marBottom w:val="0"/>
              <w:divBdr>
                <w:top w:val="none" w:sz="0" w:space="0" w:color="auto"/>
                <w:left w:val="none" w:sz="0" w:space="0" w:color="auto"/>
                <w:bottom w:val="none" w:sz="0" w:space="0" w:color="auto"/>
                <w:right w:val="none" w:sz="0" w:space="0" w:color="auto"/>
              </w:divBdr>
            </w:div>
            <w:div w:id="354618508">
              <w:marLeft w:val="0"/>
              <w:marRight w:val="0"/>
              <w:marTop w:val="0"/>
              <w:marBottom w:val="0"/>
              <w:divBdr>
                <w:top w:val="none" w:sz="0" w:space="0" w:color="auto"/>
                <w:left w:val="none" w:sz="0" w:space="0" w:color="auto"/>
                <w:bottom w:val="none" w:sz="0" w:space="0" w:color="auto"/>
                <w:right w:val="none" w:sz="0" w:space="0" w:color="auto"/>
              </w:divBdr>
            </w:div>
          </w:divsChild>
        </w:div>
        <w:div w:id="138740262">
          <w:marLeft w:val="0"/>
          <w:marRight w:val="0"/>
          <w:marTop w:val="0"/>
          <w:marBottom w:val="0"/>
          <w:divBdr>
            <w:top w:val="none" w:sz="0" w:space="0" w:color="auto"/>
            <w:left w:val="none" w:sz="0" w:space="0" w:color="auto"/>
            <w:bottom w:val="none" w:sz="0" w:space="0" w:color="auto"/>
            <w:right w:val="none" w:sz="0" w:space="0" w:color="auto"/>
          </w:divBdr>
        </w:div>
      </w:divsChild>
    </w:div>
    <w:div w:id="2032217270">
      <w:bodyDiv w:val="1"/>
      <w:marLeft w:val="0"/>
      <w:marRight w:val="0"/>
      <w:marTop w:val="0"/>
      <w:marBottom w:val="0"/>
      <w:divBdr>
        <w:top w:val="none" w:sz="0" w:space="0" w:color="auto"/>
        <w:left w:val="none" w:sz="0" w:space="0" w:color="auto"/>
        <w:bottom w:val="none" w:sz="0" w:space="0" w:color="auto"/>
        <w:right w:val="none" w:sz="0" w:space="0" w:color="auto"/>
      </w:divBdr>
    </w:div>
    <w:div w:id="2060082336">
      <w:bodyDiv w:val="1"/>
      <w:marLeft w:val="0"/>
      <w:marRight w:val="0"/>
      <w:marTop w:val="0"/>
      <w:marBottom w:val="0"/>
      <w:divBdr>
        <w:top w:val="none" w:sz="0" w:space="0" w:color="auto"/>
        <w:left w:val="none" w:sz="0" w:space="0" w:color="auto"/>
        <w:bottom w:val="none" w:sz="0" w:space="0" w:color="auto"/>
        <w:right w:val="none" w:sz="0" w:space="0" w:color="auto"/>
      </w:divBdr>
      <w:divsChild>
        <w:div w:id="1247567660">
          <w:marLeft w:val="0"/>
          <w:marRight w:val="0"/>
          <w:marTop w:val="120"/>
          <w:marBottom w:val="0"/>
          <w:divBdr>
            <w:top w:val="none" w:sz="0" w:space="0" w:color="auto"/>
            <w:left w:val="none" w:sz="0" w:space="0" w:color="auto"/>
            <w:bottom w:val="none" w:sz="0" w:space="0" w:color="auto"/>
            <w:right w:val="none" w:sz="0" w:space="0" w:color="auto"/>
          </w:divBdr>
        </w:div>
        <w:div w:id="855004063">
          <w:marLeft w:val="0"/>
          <w:marRight w:val="0"/>
          <w:marTop w:val="120"/>
          <w:marBottom w:val="96"/>
          <w:divBdr>
            <w:top w:val="none" w:sz="0" w:space="0" w:color="auto"/>
            <w:left w:val="single" w:sz="24" w:space="0" w:color="CED3F1"/>
            <w:bottom w:val="none" w:sz="0" w:space="0" w:color="auto"/>
            <w:right w:val="none" w:sz="0" w:space="0" w:color="auto"/>
          </w:divBdr>
        </w:div>
        <w:div w:id="612058783">
          <w:marLeft w:val="0"/>
          <w:marRight w:val="0"/>
          <w:marTop w:val="120"/>
          <w:marBottom w:val="0"/>
          <w:divBdr>
            <w:top w:val="none" w:sz="0" w:space="0" w:color="auto"/>
            <w:left w:val="none" w:sz="0" w:space="0" w:color="auto"/>
            <w:bottom w:val="none" w:sz="0" w:space="0" w:color="auto"/>
            <w:right w:val="none" w:sz="0" w:space="0" w:color="auto"/>
          </w:divBdr>
        </w:div>
        <w:div w:id="1580210963">
          <w:marLeft w:val="0"/>
          <w:marRight w:val="0"/>
          <w:marTop w:val="120"/>
          <w:marBottom w:val="0"/>
          <w:divBdr>
            <w:top w:val="none" w:sz="0" w:space="0" w:color="auto"/>
            <w:left w:val="none" w:sz="0" w:space="0" w:color="auto"/>
            <w:bottom w:val="none" w:sz="0" w:space="0" w:color="auto"/>
            <w:right w:val="none" w:sz="0" w:space="0" w:color="auto"/>
          </w:divBdr>
        </w:div>
        <w:div w:id="712387948">
          <w:marLeft w:val="0"/>
          <w:marRight w:val="0"/>
          <w:marTop w:val="120"/>
          <w:marBottom w:val="0"/>
          <w:divBdr>
            <w:top w:val="none" w:sz="0" w:space="0" w:color="auto"/>
            <w:left w:val="none" w:sz="0" w:space="0" w:color="auto"/>
            <w:bottom w:val="none" w:sz="0" w:space="0" w:color="auto"/>
            <w:right w:val="none" w:sz="0" w:space="0" w:color="auto"/>
          </w:divBdr>
        </w:div>
        <w:div w:id="573395487">
          <w:marLeft w:val="0"/>
          <w:marRight w:val="0"/>
          <w:marTop w:val="120"/>
          <w:marBottom w:val="0"/>
          <w:divBdr>
            <w:top w:val="none" w:sz="0" w:space="0" w:color="auto"/>
            <w:left w:val="none" w:sz="0" w:space="0" w:color="auto"/>
            <w:bottom w:val="none" w:sz="0" w:space="0" w:color="auto"/>
            <w:right w:val="none" w:sz="0" w:space="0" w:color="auto"/>
          </w:divBdr>
        </w:div>
        <w:div w:id="197664740">
          <w:marLeft w:val="0"/>
          <w:marRight w:val="0"/>
          <w:marTop w:val="120"/>
          <w:marBottom w:val="0"/>
          <w:divBdr>
            <w:top w:val="none" w:sz="0" w:space="0" w:color="auto"/>
            <w:left w:val="none" w:sz="0" w:space="0" w:color="auto"/>
            <w:bottom w:val="none" w:sz="0" w:space="0" w:color="auto"/>
            <w:right w:val="none" w:sz="0" w:space="0" w:color="auto"/>
          </w:divBdr>
        </w:div>
        <w:div w:id="1923417873">
          <w:marLeft w:val="0"/>
          <w:marRight w:val="0"/>
          <w:marTop w:val="120"/>
          <w:marBottom w:val="0"/>
          <w:divBdr>
            <w:top w:val="none" w:sz="0" w:space="0" w:color="auto"/>
            <w:left w:val="none" w:sz="0" w:space="0" w:color="auto"/>
            <w:bottom w:val="none" w:sz="0" w:space="0" w:color="auto"/>
            <w:right w:val="none" w:sz="0" w:space="0" w:color="auto"/>
          </w:divBdr>
        </w:div>
        <w:div w:id="752895423">
          <w:marLeft w:val="0"/>
          <w:marRight w:val="0"/>
          <w:marTop w:val="120"/>
          <w:marBottom w:val="0"/>
          <w:divBdr>
            <w:top w:val="none" w:sz="0" w:space="0" w:color="auto"/>
            <w:left w:val="none" w:sz="0" w:space="0" w:color="auto"/>
            <w:bottom w:val="none" w:sz="0" w:space="0" w:color="auto"/>
            <w:right w:val="none" w:sz="0" w:space="0" w:color="auto"/>
          </w:divBdr>
        </w:div>
        <w:div w:id="1045063733">
          <w:marLeft w:val="0"/>
          <w:marRight w:val="0"/>
          <w:marTop w:val="120"/>
          <w:marBottom w:val="0"/>
          <w:divBdr>
            <w:top w:val="none" w:sz="0" w:space="0" w:color="auto"/>
            <w:left w:val="none" w:sz="0" w:space="0" w:color="auto"/>
            <w:bottom w:val="none" w:sz="0" w:space="0" w:color="auto"/>
            <w:right w:val="none" w:sz="0" w:space="0" w:color="auto"/>
          </w:divBdr>
        </w:div>
        <w:div w:id="1826974866">
          <w:marLeft w:val="0"/>
          <w:marRight w:val="0"/>
          <w:marTop w:val="120"/>
          <w:marBottom w:val="0"/>
          <w:divBdr>
            <w:top w:val="none" w:sz="0" w:space="0" w:color="auto"/>
            <w:left w:val="none" w:sz="0" w:space="0" w:color="auto"/>
            <w:bottom w:val="none" w:sz="0" w:space="0" w:color="auto"/>
            <w:right w:val="none" w:sz="0" w:space="0" w:color="auto"/>
          </w:divBdr>
        </w:div>
        <w:div w:id="1358120354">
          <w:marLeft w:val="0"/>
          <w:marRight w:val="0"/>
          <w:marTop w:val="120"/>
          <w:marBottom w:val="0"/>
          <w:divBdr>
            <w:top w:val="none" w:sz="0" w:space="0" w:color="auto"/>
            <w:left w:val="none" w:sz="0" w:space="0" w:color="auto"/>
            <w:bottom w:val="none" w:sz="0" w:space="0" w:color="auto"/>
            <w:right w:val="none" w:sz="0" w:space="0" w:color="auto"/>
          </w:divBdr>
        </w:div>
      </w:divsChild>
    </w:div>
    <w:div w:id="2128887944">
      <w:bodyDiv w:val="1"/>
      <w:marLeft w:val="0"/>
      <w:marRight w:val="0"/>
      <w:marTop w:val="0"/>
      <w:marBottom w:val="0"/>
      <w:divBdr>
        <w:top w:val="none" w:sz="0" w:space="0" w:color="auto"/>
        <w:left w:val="none" w:sz="0" w:space="0" w:color="auto"/>
        <w:bottom w:val="none" w:sz="0" w:space="0" w:color="auto"/>
        <w:right w:val="none" w:sz="0" w:space="0" w:color="auto"/>
      </w:divBdr>
      <w:divsChild>
        <w:div w:id="1940916428">
          <w:marLeft w:val="0"/>
          <w:marRight w:val="0"/>
          <w:marTop w:val="0"/>
          <w:marBottom w:val="0"/>
          <w:divBdr>
            <w:top w:val="none" w:sz="0" w:space="0" w:color="auto"/>
            <w:left w:val="none" w:sz="0" w:space="0" w:color="auto"/>
            <w:bottom w:val="none" w:sz="0" w:space="0" w:color="auto"/>
            <w:right w:val="none" w:sz="0" w:space="0" w:color="auto"/>
          </w:divBdr>
        </w:div>
      </w:divsChild>
    </w:div>
    <w:div w:id="213944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32526-C4CC-41F4-B5CD-64D68F4EE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1667</Words>
  <Characters>9505</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Анохин Сергей Анатольевич</dc:creator>
  <cp:lastModifiedBy>Труфанова Анна Андреевна</cp:lastModifiedBy>
  <cp:revision>2</cp:revision>
  <dcterms:created xsi:type="dcterms:W3CDTF">2025-10-29T01:48:00Z</dcterms:created>
  <dcterms:modified xsi:type="dcterms:W3CDTF">2025-10-29T01:48:00Z</dcterms:modified>
</cp:coreProperties>
</file>