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DE" w:rsidRDefault="00AF1F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1FDE" w:rsidRDefault="00AF1FD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1F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FDE" w:rsidRDefault="00AF1FDE">
            <w:pPr>
              <w:pStyle w:val="ConsPlusNormal"/>
              <w:outlineLvl w:val="0"/>
            </w:pPr>
            <w:r>
              <w:t>16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FDE" w:rsidRDefault="00AF1FDE">
            <w:pPr>
              <w:pStyle w:val="ConsPlusNormal"/>
              <w:jc w:val="right"/>
              <w:outlineLvl w:val="0"/>
            </w:pPr>
            <w:r>
              <w:t>N 290-уг</w:t>
            </w:r>
          </w:p>
        </w:tc>
      </w:tr>
    </w:tbl>
    <w:p w:rsidR="00AF1FDE" w:rsidRDefault="00AF1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FDE" w:rsidRDefault="00AF1FDE">
      <w:pPr>
        <w:pStyle w:val="ConsPlusNormal"/>
        <w:jc w:val="center"/>
      </w:pPr>
    </w:p>
    <w:p w:rsidR="00AF1FDE" w:rsidRDefault="00AF1FDE">
      <w:pPr>
        <w:pStyle w:val="ConsPlusTitle"/>
        <w:jc w:val="center"/>
      </w:pPr>
      <w:r>
        <w:t>УКАЗ</w:t>
      </w:r>
    </w:p>
    <w:p w:rsidR="00AF1FDE" w:rsidRDefault="00AF1FDE">
      <w:pPr>
        <w:pStyle w:val="ConsPlusTitle"/>
        <w:jc w:val="center"/>
      </w:pPr>
    </w:p>
    <w:p w:rsidR="00AF1FDE" w:rsidRDefault="00AF1FDE">
      <w:pPr>
        <w:pStyle w:val="ConsPlusTitle"/>
        <w:jc w:val="center"/>
      </w:pPr>
      <w:r>
        <w:t>ГУБЕРНАТОРА ИРКУТСКОЙ ОБЛАСТИ</w:t>
      </w:r>
    </w:p>
    <w:p w:rsidR="00AF1FDE" w:rsidRDefault="00AF1FDE">
      <w:pPr>
        <w:pStyle w:val="ConsPlusTitle"/>
        <w:jc w:val="center"/>
      </w:pPr>
    </w:p>
    <w:p w:rsidR="00AF1FDE" w:rsidRDefault="00AF1FDE">
      <w:pPr>
        <w:pStyle w:val="ConsPlusTitle"/>
        <w:jc w:val="center"/>
      </w:pPr>
      <w:r>
        <w:t>О ВНЕСЕНИИ ИЗМЕНЕНИЙ В УКАЗ ГУБЕРНАТОРА ИРКУТСКОЙ ОБЛАСТИ</w:t>
      </w:r>
    </w:p>
    <w:p w:rsidR="00AF1FDE" w:rsidRDefault="00AF1FDE">
      <w:pPr>
        <w:pStyle w:val="ConsPlusTitle"/>
        <w:jc w:val="center"/>
      </w:pPr>
      <w:r>
        <w:t>ОТ 12 ОКТЯБРЯ 2020 ГОДА N 279-УГ</w:t>
      </w:r>
    </w:p>
    <w:p w:rsidR="00AF1FDE" w:rsidRDefault="00AF1FDE">
      <w:pPr>
        <w:pStyle w:val="ConsPlusNormal"/>
        <w:jc w:val="center"/>
      </w:pPr>
    </w:p>
    <w:p w:rsidR="00AF1FDE" w:rsidRDefault="00AF1FD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 </w:t>
      </w:r>
      <w:hyperlink r:id="rId7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12 октября 2020 года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(далее - указ) следующие изменения: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"6. Определить Перечень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 (приложение 4 к настоящему указу).";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(Порядке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 установленных указом: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первый подпункта 2 пункта 3</w:t>
        </w:r>
      </w:hyperlink>
      <w:r>
        <w:t xml:space="preserve"> изложить в следующей редакции: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"2) при проведении тестирования на наличие новой коронавирусной инфекции (COVID-19) (далее - коронавирусная инфекция) сообщить (несовершеннолетние лица - в присутствии законного представителя) в письменной форме согласно приложению к настоящим Правилам о согласии (несогласии) на обмен информацией по проведенному тестированию посредством SMS-сообщений и (или) мобильных телефонных приложений, таких как "WhatsApp", "Viber", или электронной почты между работодателем, образовательной организацией, медицинскими организациями, Управлением Федеральной службы по надзору в сфере защиты прав потребителей и благополучия человека по Иркутской области:";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7</w:t>
        </w:r>
      </w:hyperlink>
      <w:r>
        <w:t>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слова "в той части, в которой она не приостановлена указом Губернатора Иркутской области," заменить словами "на территории Иркутской области";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1</w:t>
        </w:r>
      </w:hyperlink>
      <w:r>
        <w:t xml:space="preserve"> после слов "площадью более 100 кв. м." дополнить словами "(в зоне </w:t>
      </w:r>
      <w:r>
        <w:lastRenderedPageBreak/>
        <w:t>непосредственного обслуживания клиентов - кассовый терминал, прилавок, стойка и т.д.)";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14</w:t>
        </w:r>
      </w:hyperlink>
      <w:r>
        <w:t xml:space="preserve"> слова "свои помещения (в том числе торговые залы) и транспортные средства" заменить словами "помещения (в том числе торговые залы) и транспортные средства, находящиеся на праве собственности, а также используемые на ином другом законном основании";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подпунктом 14(1) следующего содержания: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"14(1)) исключить обслуживание граждан без минимальных средств индивидуальной защиты органов дыхания (медицинских или гигиенических масок и т.п.), создав возможные условия для ношения масок (разъяснения для граждан, продажа масок по ценам не выше рыночных, по возможности вручение масок бесплатно отдельным категориям граждан и т.п.).";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</w:t>
      </w:r>
      <w:hyperlink w:anchor="P70" w:history="1">
        <w:r>
          <w:rPr>
            <w:color w:val="0000FF"/>
          </w:rPr>
          <w:t>(прилагается)</w:t>
        </w:r>
      </w:hyperlink>
      <w:r>
        <w:t>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Перечне</w:t>
        </w:r>
      </w:hyperlink>
      <w: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установленном указом: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2</w:t>
        </w:r>
      </w:hyperlink>
      <w:r>
        <w:t xml:space="preserve"> дополнить подпунктом 9 следующего содержания: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"9) предоставление услуг СПА-салонов, соляриев, саун (коды ОКВЭД 2: </w:t>
      </w:r>
      <w:hyperlink r:id="rId20" w:history="1">
        <w:r>
          <w:rPr>
            <w:color w:val="0000FF"/>
          </w:rPr>
          <w:t>96.02</w:t>
        </w:r>
      </w:hyperlink>
      <w:r>
        <w:t xml:space="preserve">, </w:t>
      </w:r>
      <w:hyperlink r:id="rId21" w:history="1">
        <w:r>
          <w:rPr>
            <w:color w:val="0000FF"/>
          </w:rPr>
          <w:t>96.04</w:t>
        </w:r>
      </w:hyperlink>
      <w:r>
        <w:t>).";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"3. Приостановить на территории Иркутской области деятельность организаций независимо от организационно-правовой формы и формы собственности, а также индивидуальных предпринимателей (далее - хозяйствующие субъекты), осуществляющих предоставление услуг ночных клубов (дискотек), развлекательных и досуговых мероприятий, иных аналогичных услуг, услуг детских игровых комнат и детских развлекательных центров (код ОКВЭД 2: </w:t>
      </w:r>
      <w:hyperlink r:id="rId23" w:history="1">
        <w:r>
          <w:rPr>
            <w:color w:val="0000FF"/>
          </w:rPr>
          <w:t>90</w:t>
        </w:r>
      </w:hyperlink>
      <w:r>
        <w:t xml:space="preserve">, </w:t>
      </w:r>
      <w:hyperlink r:id="rId24" w:history="1">
        <w:r>
          <w:rPr>
            <w:color w:val="0000FF"/>
          </w:rPr>
          <w:t>93</w:t>
        </w:r>
      </w:hyperlink>
      <w:r>
        <w:t>).";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подпункте 2 пункта 4</w:t>
        </w:r>
      </w:hyperlink>
      <w:r>
        <w:t xml:space="preserve"> слова "в пункте 2" заменить словами "в пункте 3";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5</w:t>
        </w:r>
      </w:hyperlink>
      <w:r>
        <w:t>: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"при условии соблюдения режима работы ресторана, кафе, столовой, буфета, бара, закусочной и иного предприятия общественного питания - с 8-00 часов до 23-00 часов по местному времени, за исключением объектов общественного питания, расположенных в нежилых помещениях в многоквартирных домах, общежитиях, включая встроенные и пристроенные помещения, режим работы которых - с 9-00 часов до 23-00 часов по местному времени;";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"Требование абзаца шестого настоящего пункта не распространяется на объекты общественного питания: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расположенные в гостиницах, на вокзалах, автовокзалах, в аэропортах, на остановочных пунктах движения железнодорожного транспорта, вдоль дорог федерального, регионального, межмуниципального значения;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работающие исключительно при обслуживании на вынос без посещения гражданами помещений таких хозяйствующих субъектов, а также при осуществлении доставки заказов.";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подпункт 2 пункта 7</w:t>
        </w:r>
      </w:hyperlink>
      <w:r>
        <w:t xml:space="preserve"> признать утратившим силу;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дополнить</w:t>
        </w:r>
      </w:hyperlink>
      <w:r>
        <w:t xml:space="preserve"> пунктом 14(1) следующего содержания: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"14(1). Деятельность хозяйствующих субъектов, указанных в подпункте 9 пункта 2 настоящего Перечня, допускается при условии соблюдения методических рекомендаций "</w:t>
      </w:r>
      <w:hyperlink r:id="rId31" w:history="1">
        <w:r>
          <w:rPr>
            <w:color w:val="0000FF"/>
          </w:rPr>
          <w:t>МР 3.1/2.1.0181-20</w:t>
        </w:r>
      </w:hyperlink>
      <w:r>
        <w:t>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(утверждены Главным государственным санитарным врачом Российской Федерации 19 мая 2020 года), с режимом работы до 23-00 по местному времени.";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 xml:space="preserve">4) в </w:t>
      </w:r>
      <w:hyperlink r:id="rId32" w:history="1">
        <w:r>
          <w:rPr>
            <w:color w:val="0000FF"/>
          </w:rPr>
          <w:t>Перечне</w:t>
        </w:r>
      </w:hyperlink>
      <w:r>
        <w:t xml:space="preserve">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а также выполняемых ими мер, определенном указом: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индивидуализированный заголовок</w:t>
        </w:r>
      </w:hyperlink>
      <w:r>
        <w:t xml:space="preserve"> изложить в следующей редакции: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"Перечень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ситуации";</w:t>
      </w:r>
    </w:p>
    <w:p w:rsidR="00AF1FDE" w:rsidRDefault="00AF1FDE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1 пункта 7</w:t>
        </w:r>
      </w:hyperlink>
      <w:r>
        <w:t xml:space="preserve"> изложить в следующей редакции:</w:t>
      </w:r>
    </w:p>
    <w:p w:rsidR="00AF1FDE" w:rsidRDefault="00AF1FDE">
      <w:pPr>
        <w:pStyle w:val="ConsPlusNormal"/>
        <w:spacing w:before="220"/>
        <w:ind w:firstLine="540"/>
        <w:jc w:val="both"/>
      </w:pPr>
      <w:r>
        <w:t>"1) в медицинскую организацию по месту жительства, а также в федеральное бюджетное учреждение здравоохранения "Центр гигиены и эпидемиологии в Иркутской области" - в случае проведения анализа по собственной инициативе гражданина;".</w:t>
      </w: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jc w:val="right"/>
      </w:pPr>
      <w:r>
        <w:t>И.И.КОБЗЕВ</w:t>
      </w: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jc w:val="right"/>
        <w:outlineLvl w:val="0"/>
      </w:pPr>
      <w:r>
        <w:t>Приложение</w:t>
      </w:r>
    </w:p>
    <w:p w:rsidR="00AF1FDE" w:rsidRDefault="00AF1FDE">
      <w:pPr>
        <w:pStyle w:val="ConsPlusNormal"/>
        <w:jc w:val="right"/>
      </w:pPr>
      <w:r>
        <w:t>к указу Губернатора Иркутской области</w:t>
      </w:r>
    </w:p>
    <w:p w:rsidR="00AF1FDE" w:rsidRDefault="00AF1FDE">
      <w:pPr>
        <w:pStyle w:val="ConsPlusNormal"/>
        <w:jc w:val="right"/>
      </w:pPr>
      <w:r>
        <w:t>от 16 октября 2020 г. N 290-уг</w:t>
      </w: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jc w:val="right"/>
      </w:pPr>
      <w:r>
        <w:t>"Приложение</w:t>
      </w:r>
    </w:p>
    <w:p w:rsidR="00AF1FDE" w:rsidRDefault="00AF1FDE">
      <w:pPr>
        <w:pStyle w:val="ConsPlusNormal"/>
        <w:jc w:val="right"/>
      </w:pPr>
      <w:r>
        <w:t>к Правилам поведения при введении режима повышенной</w:t>
      </w:r>
    </w:p>
    <w:p w:rsidR="00AF1FDE" w:rsidRDefault="00AF1FDE">
      <w:pPr>
        <w:pStyle w:val="ConsPlusNormal"/>
        <w:jc w:val="right"/>
      </w:pPr>
      <w:r>
        <w:t>готовности на территории Иркутской области, на которой</w:t>
      </w:r>
    </w:p>
    <w:p w:rsidR="00AF1FDE" w:rsidRDefault="00AF1FDE">
      <w:pPr>
        <w:pStyle w:val="ConsPlusNormal"/>
        <w:jc w:val="right"/>
      </w:pPr>
      <w:r>
        <w:t>существует угроза возникновения чрезвычайной ситуации</w:t>
      </w:r>
    </w:p>
    <w:p w:rsidR="00AF1FDE" w:rsidRDefault="00AF1FDE">
      <w:pPr>
        <w:pStyle w:val="ConsPlusNormal"/>
        <w:jc w:val="right"/>
      </w:pPr>
      <w:r>
        <w:t>в связи с распространением новой коронавирусной инфекции</w:t>
      </w:r>
    </w:p>
    <w:p w:rsidR="00AF1FDE" w:rsidRDefault="00AF1FDE">
      <w:pPr>
        <w:pStyle w:val="ConsPlusNormal"/>
        <w:jc w:val="right"/>
      </w:pPr>
      <w:r>
        <w:t>(COVID-19) (Порядку передвижения на территории Иркутской</w:t>
      </w:r>
    </w:p>
    <w:p w:rsidR="00AF1FDE" w:rsidRDefault="00AF1FDE">
      <w:pPr>
        <w:pStyle w:val="ConsPlusNormal"/>
        <w:jc w:val="right"/>
      </w:pPr>
      <w:r>
        <w:t>области лиц и транспортных средств, за исключением</w:t>
      </w:r>
    </w:p>
    <w:p w:rsidR="00AF1FDE" w:rsidRDefault="00AF1FDE">
      <w:pPr>
        <w:pStyle w:val="ConsPlusNormal"/>
        <w:jc w:val="right"/>
      </w:pPr>
      <w:r>
        <w:t>транспортных средств, осуществляющих межрегиональные</w:t>
      </w:r>
    </w:p>
    <w:p w:rsidR="00AF1FDE" w:rsidRDefault="00AF1FDE">
      <w:pPr>
        <w:pStyle w:val="ConsPlusNormal"/>
        <w:jc w:val="right"/>
      </w:pPr>
      <w:r>
        <w:t>перевозки)</w:t>
      </w:r>
    </w:p>
    <w:p w:rsidR="00AF1FDE" w:rsidRDefault="00AF1F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F1FD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DE" w:rsidRDefault="00AF1FDE">
            <w:pPr>
              <w:pStyle w:val="ConsPlusNormal"/>
              <w:jc w:val="center"/>
            </w:pPr>
            <w:bookmarkStart w:id="0" w:name="P70"/>
            <w:bookmarkEnd w:id="0"/>
            <w:r>
              <w:t xml:space="preserve">ФОРМА СОГЛАСИЯ (НЕСОГЛАСИЯ) НА ОБМЕН ИНФОРМАЦИЕЙ ПО ПРОВЕДЕННОМУ </w:t>
            </w:r>
            <w:r>
              <w:lastRenderedPageBreak/>
              <w:t>ТЕСТИРОВАНИЮ НА КОРОНАВИРУСНУЮ ИНФЕКЦИЮ</w:t>
            </w:r>
          </w:p>
          <w:p w:rsidR="00AF1FDE" w:rsidRDefault="00AF1FDE">
            <w:pPr>
              <w:pStyle w:val="ConsPlusNormal"/>
            </w:pP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Я, _____________________________________________________________________,</w:t>
            </w:r>
          </w:p>
          <w:p w:rsidR="00AF1FDE" w:rsidRDefault="00AF1FDE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  <w:p w:rsidR="00AF1FDE" w:rsidRDefault="00AF1FDE">
            <w:pPr>
              <w:pStyle w:val="ConsPlusNormal"/>
              <w:jc w:val="both"/>
            </w:pPr>
            <w:r>
              <w:t>проживающий(ая) по адресу _________________________________________________</w:t>
            </w:r>
          </w:p>
          <w:p w:rsidR="00AF1FDE" w:rsidRDefault="00AF1FDE">
            <w:pPr>
              <w:pStyle w:val="ConsPlusNormal"/>
              <w:jc w:val="center"/>
            </w:pPr>
            <w:r>
              <w:t>(адрес места регистрации и места фактического проживания)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номер мобильного телефона _________________________________________________,</w:t>
            </w:r>
          </w:p>
          <w:p w:rsidR="00AF1FDE" w:rsidRDefault="00AF1FDE">
            <w:pPr>
              <w:pStyle w:val="ConsPlusNormal"/>
              <w:jc w:val="both"/>
            </w:pPr>
            <w:r>
              <w:t>основной документ, удостоверяющий личность 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F1FDE" w:rsidRDefault="00AF1FDE">
            <w:pPr>
              <w:pStyle w:val="ConsPlusNormal"/>
              <w:jc w:val="center"/>
            </w:pPr>
            <w:r>
              <w:t>(наименование и номер основного документа, удостоверяющего личность, сведения о дате выдачи указанного документа и выдавшем его органе)</w:t>
            </w:r>
          </w:p>
          <w:p w:rsidR="00AF1FDE" w:rsidRDefault="00AF1FDE">
            <w:pPr>
              <w:pStyle w:val="ConsPlusNormal"/>
              <w:jc w:val="both"/>
            </w:pPr>
            <w:r>
              <w:t>место работы ______________________________________________________________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F1FDE" w:rsidRDefault="00AF1FDE">
            <w:pPr>
              <w:pStyle w:val="ConsPlusNormal"/>
              <w:jc w:val="center"/>
            </w:pPr>
            <w:r>
              <w:t>(наименование и адрес организации)</w:t>
            </w:r>
          </w:p>
          <w:p w:rsidR="00AF1FDE" w:rsidRDefault="00AF1FDE">
            <w:pPr>
              <w:pStyle w:val="ConsPlusNormal"/>
              <w:jc w:val="both"/>
            </w:pPr>
            <w:r>
              <w:t>занимаемая должность ______________________________________________________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F1FDE" w:rsidRDefault="00AF1FDE">
            <w:pPr>
              <w:pStyle w:val="ConsPlusNormal"/>
              <w:jc w:val="both"/>
            </w:pPr>
            <w:r>
              <w:t>место учебы по очной форме 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AF1FDE" w:rsidRDefault="00AF1FDE">
            <w:pPr>
              <w:pStyle w:val="ConsPlusNormal"/>
              <w:jc w:val="center"/>
            </w:pPr>
            <w:r>
              <w:t>(наименование и адрес образовательной организации)</w:t>
            </w:r>
          </w:p>
          <w:p w:rsidR="00AF1FDE" w:rsidRDefault="00AF1FDE">
            <w:pPr>
              <w:pStyle w:val="ConsPlusNormal"/>
              <w:jc w:val="both"/>
            </w:pPr>
            <w:r>
              <w:t>медицинская организация по месту жительства, к которой прикреплен _____________</w:t>
            </w:r>
          </w:p>
          <w:p w:rsidR="00AF1FDE" w:rsidRDefault="00AF1FD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AF1FDE" w:rsidRDefault="00AF1FDE">
            <w:pPr>
              <w:pStyle w:val="ConsPlusNormal"/>
              <w:jc w:val="center"/>
            </w:pPr>
            <w:r>
              <w:t>(наименование и адрес медицинской организации)</w:t>
            </w:r>
          </w:p>
          <w:p w:rsidR="00AF1FDE" w:rsidRDefault="00AF1FDE">
            <w:pPr>
              <w:pStyle w:val="ConsPlusNormal"/>
              <w:jc w:val="both"/>
            </w:pPr>
            <w:r>
              <w:t>при проведении тестирования на коронавирусную инфекцию _____________________ (согласен/не согласен)</w:t>
            </w: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на обмен информацией и документацией посредством (нужное подчеркнуть)</w:t>
            </w: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SMS-сообщений,</w:t>
            </w: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мессенджеров "WhatsApp", "Viber", иное ___________________________________</w:t>
            </w: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или электронной почты ____________________@___________________________</w:t>
            </w: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между мною и работодателем, образовательной организацией, медицинскими организациями, Управлением Федеральной службы по надзору в сфере защиты прав потребителей и благополучия человека по Иркутской области, в том числе о:</w:t>
            </w: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1) о результате проведенного тестирования на коронавирусную инфекцию;</w:t>
            </w: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2) о лицах, с которыми я находился в контакте (в случае получения положительного анализа на коронавирусную инфекцию);</w:t>
            </w:r>
          </w:p>
          <w:p w:rsidR="00AF1FDE" w:rsidRDefault="00AF1FDE">
            <w:pPr>
              <w:pStyle w:val="ConsPlusNormal"/>
              <w:ind w:firstLine="283"/>
              <w:jc w:val="both"/>
            </w:pPr>
            <w:r>
              <w:t>3) о должностном лице, определенном работодателем, ответственном за взаимодействие со всеми работниками данного работодателя, с медицинскими организациями, Управлением Федеральной службы по надзору в сфере защиты прав потребителей и благополучия человека по Иркутской области, другими организациями в связи с выявлением у работников коронавирусной инфекции (в случае получения положительного анализа на коронавирусную инфекцию).</w:t>
            </w:r>
          </w:p>
        </w:tc>
      </w:tr>
      <w:tr w:rsidR="00AF1F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1FDE" w:rsidRDefault="00AF1FDE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AF1FDE" w:rsidRDefault="00AF1FDE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1FDE" w:rsidRDefault="00AF1FDE">
            <w:pPr>
              <w:pStyle w:val="ConsPlusNormal"/>
              <w:jc w:val="center"/>
            </w:pPr>
            <w:r>
              <w:t>___________________________________</w:t>
            </w:r>
          </w:p>
          <w:p w:rsidR="00AF1FDE" w:rsidRDefault="00AF1FDE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AF1F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1FDE" w:rsidRDefault="00AF1FDE">
            <w:pPr>
              <w:pStyle w:val="ConsPlusNormal"/>
              <w:jc w:val="center"/>
            </w:pPr>
            <w:r>
              <w:t>____________________________________</w:t>
            </w:r>
          </w:p>
          <w:p w:rsidR="00AF1FDE" w:rsidRDefault="00AF1FD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1FDE" w:rsidRDefault="00AF1FDE">
            <w:pPr>
              <w:pStyle w:val="ConsPlusNormal"/>
            </w:pPr>
          </w:p>
        </w:tc>
      </w:tr>
    </w:tbl>
    <w:p w:rsidR="00AF1FDE" w:rsidRDefault="00AF1FDE">
      <w:pPr>
        <w:pStyle w:val="ConsPlusNormal"/>
        <w:jc w:val="right"/>
      </w:pPr>
      <w:r>
        <w:t>".</w:t>
      </w: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jc w:val="both"/>
      </w:pPr>
    </w:p>
    <w:p w:rsidR="00AF1FDE" w:rsidRDefault="00AF1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2A8" w:rsidRDefault="00A022A8">
      <w:bookmarkStart w:id="1" w:name="_GoBack"/>
      <w:bookmarkEnd w:id="1"/>
    </w:p>
    <w:sectPr w:rsidR="00A022A8" w:rsidSect="00E0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DE"/>
    <w:rsid w:val="00A022A8"/>
    <w:rsid w:val="00A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1A9B-1717-42D7-B6AF-1D75421C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2434303B2F0C0D29B71B9EB741D906196783C13FAD44B50D03B10ECB21ED219F8BC6443760CBAA88273788CD7E125E145581EA7AFD054553C25E59gBhBA" TargetMode="External"/><Relationship Id="rId18" Type="http://schemas.openxmlformats.org/officeDocument/2006/relationships/hyperlink" Target="consultantplus://offline/ref=8D2434303B2F0C0D29B71B9EB741D906196783C13FAD44B50D03B10ECB21ED219F8BC6443760CBAA8827368CC97E125E145581EA7AFD054553C25E59gBhBA" TargetMode="External"/><Relationship Id="rId26" Type="http://schemas.openxmlformats.org/officeDocument/2006/relationships/hyperlink" Target="consultantplus://offline/ref=8D2434303B2F0C0D29B71B9EB741D906196783C13FAD44B50D03B10ECB21ED219F8BC6443760CBAA8827368ACC7E125E145581EA7AFD054553C25E59gBh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2434303B2F0C0D29B70593A12D830A1B69DDC43FAD4AE55052B7599471EB74DFCBC0117421CEAC892C63DF8B204B0F591E8DEB6DE10446g4hDA" TargetMode="External"/><Relationship Id="rId34" Type="http://schemas.openxmlformats.org/officeDocument/2006/relationships/hyperlink" Target="consultantplus://offline/ref=8D2434303B2F0C0D29B71B9EB741D906196783C13FAD44B50D03B10ECB21ED219F8BC6443760CBAA8827358ECA7E125E145581EA7AFD054553C25E59gBhBA" TargetMode="External"/><Relationship Id="rId7" Type="http://schemas.openxmlformats.org/officeDocument/2006/relationships/hyperlink" Target="consultantplus://offline/ref=8D2434303B2F0C0D29B71B9EB741D906196783C13FAC40BA0C03B10ECB21ED219F8BC6443760CBAA88273389CD7E125E145581EA7AFD054553C25E59gBhBA" TargetMode="External"/><Relationship Id="rId12" Type="http://schemas.openxmlformats.org/officeDocument/2006/relationships/hyperlink" Target="consultantplus://offline/ref=8D2434303B2F0C0D29B71B9EB741D906196783C13FAD44B50D03B10ECB21ED219F8BC6443760CBAA88273788CD7E125E145581EA7AFD054553C25E59gBhBA" TargetMode="External"/><Relationship Id="rId17" Type="http://schemas.openxmlformats.org/officeDocument/2006/relationships/hyperlink" Target="consultantplus://offline/ref=8D2434303B2F0C0D29B71B9EB741D906196783C13FAD44B50D03B10ECB21ED219F8BC6443760CBAA8827378CC67E125E145581EA7AFD054553C25E59gBhBA" TargetMode="External"/><Relationship Id="rId25" Type="http://schemas.openxmlformats.org/officeDocument/2006/relationships/hyperlink" Target="consultantplus://offline/ref=8D2434303B2F0C0D29B71B9EB741D906196783C13FAD44B50D03B10ECB21ED219F8BC6443760CBAA8827368ACD7E125E145581EA7AFD054553C25E59gBhBA" TargetMode="External"/><Relationship Id="rId33" Type="http://schemas.openxmlformats.org/officeDocument/2006/relationships/hyperlink" Target="consultantplus://offline/ref=8D2434303B2F0C0D29B71B9EB741D906196783C13FAD44B50D03B10ECB21ED219F8BC6443760CBAA88273686C67E125E145581EA7AFD054553C25E59gBhB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2434303B2F0C0D29B71B9EB741D906196783C13FAD44B50D03B10ECB21ED219F8BC6443760CBAA88273788CD7E125E145581EA7AFD054553C25E59gBhBA" TargetMode="External"/><Relationship Id="rId20" Type="http://schemas.openxmlformats.org/officeDocument/2006/relationships/hyperlink" Target="consultantplus://offline/ref=8D2434303B2F0C0D29B70593A12D830A1B69DDC43FAD4AE55052B7599471EB74DFCBC0117421C3A2812C63DF8B204B0F591E8DEB6DE10446g4hDA" TargetMode="External"/><Relationship Id="rId29" Type="http://schemas.openxmlformats.org/officeDocument/2006/relationships/hyperlink" Target="consultantplus://offline/ref=8D2434303B2F0C0D29B71B9EB741D906196783C13FAD44B50D03B10ECB21ED219F8BC6443760CBAA8827368BC67E125E145581EA7AFD054553C25E59gBh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434303B2F0C0D29B70593A12D830A1B69DFCD3DA94AE55052B7599471EB74CDCB981D742DD8AA8939358ECDg7h5A" TargetMode="External"/><Relationship Id="rId11" Type="http://schemas.openxmlformats.org/officeDocument/2006/relationships/hyperlink" Target="consultantplus://offline/ref=8D2434303B2F0C0D29B71B9EB741D906196783C13FAD44B50D03B10ECB21ED219F8BC6443760CBAA8827378DCB7E125E145581EA7AFD054553C25E59gBhBA" TargetMode="External"/><Relationship Id="rId24" Type="http://schemas.openxmlformats.org/officeDocument/2006/relationships/hyperlink" Target="consultantplus://offline/ref=8D2434303B2F0C0D29B70593A12D830A1B69DDC43FAD4AE55052B7599471EB74DFCBC0117421C3AB8F2C63DF8B204B0F591E8DEB6DE10446g4hDA" TargetMode="External"/><Relationship Id="rId32" Type="http://schemas.openxmlformats.org/officeDocument/2006/relationships/hyperlink" Target="consultantplus://offline/ref=8D2434303B2F0C0D29B71B9EB741D906196783C13FAD44B50D03B10ECB21ED219F8BC6443760CBAA88273686C67E125E145581EA7AFD054553C25E59gBhBA" TargetMode="External"/><Relationship Id="rId5" Type="http://schemas.openxmlformats.org/officeDocument/2006/relationships/hyperlink" Target="consultantplus://offline/ref=8D2434303B2F0C0D29B70593A12D830A1B69D8CA38A84AE55052B7599471EB74DFCBC0117424C6AC8E2C63DF8B204B0F591E8DEB6DE10446g4hDA" TargetMode="External"/><Relationship Id="rId15" Type="http://schemas.openxmlformats.org/officeDocument/2006/relationships/hyperlink" Target="consultantplus://offline/ref=8D2434303B2F0C0D29B71B9EB741D906196783C13FAD44B50D03B10ECB21ED219F8BC6443760CBAA88273789C97E125E145581EA7AFD054553C25E59gBhBA" TargetMode="External"/><Relationship Id="rId23" Type="http://schemas.openxmlformats.org/officeDocument/2006/relationships/hyperlink" Target="consultantplus://offline/ref=8D2434303B2F0C0D29B70593A12D830A1B69DDC43FAD4AE55052B7599471EB74DFCBC0117421C2AF8C2C63DF8B204B0F591E8DEB6DE10446g4hDA" TargetMode="External"/><Relationship Id="rId28" Type="http://schemas.openxmlformats.org/officeDocument/2006/relationships/hyperlink" Target="consultantplus://offline/ref=8D2434303B2F0C0D29B71B9EB741D906196783C13FAD44B50D03B10ECB21ED219F8BC6443760CBAA8827368ACC7E125E145581EA7AFD054553C25E59gBhB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2434303B2F0C0D29B71B9EB741D906196783C13FAD44B50D03B10ECB21ED219F8BC6443760CBAA8827378CC67E125E145581EA7AFD054553C25E59gBhBA" TargetMode="External"/><Relationship Id="rId19" Type="http://schemas.openxmlformats.org/officeDocument/2006/relationships/hyperlink" Target="consultantplus://offline/ref=8D2434303B2F0C0D29B71B9EB741D906196783C13FAD44B50D03B10ECB21ED219F8BC6443760CBAA8827368CC77E125E145581EA7AFD054553C25E59gBhBA" TargetMode="External"/><Relationship Id="rId31" Type="http://schemas.openxmlformats.org/officeDocument/2006/relationships/hyperlink" Target="consultantplus://offline/ref=8D2434303B2F0C0D29B70593A12D830A1B69DFC438A84AE55052B7599471EB74DFCBC0117424C6A88F2C63DF8B204B0F591E8DEB6DE10446g4hD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2434303B2F0C0D29B71B9EB741D906196783C13FAD44B50D03B10ECB21ED219F8BC6443760CBAA8827378FCB7E125E145581EA7AFD054553C25E59gBhBA" TargetMode="External"/><Relationship Id="rId14" Type="http://schemas.openxmlformats.org/officeDocument/2006/relationships/hyperlink" Target="consultantplus://offline/ref=8D2434303B2F0C0D29B71B9EB741D906196783C13FAD44B50D03B10ECB21ED219F8BC6443760CBAA88273788CC7E125E145581EA7AFD054553C25E59gBhBA" TargetMode="External"/><Relationship Id="rId22" Type="http://schemas.openxmlformats.org/officeDocument/2006/relationships/hyperlink" Target="consultantplus://offline/ref=8D2434303B2F0C0D29B71B9EB741D906196783C13FAD44B50D03B10ECB21ED219F8BC6443760CBAA8827368DC87E125E145581EA7AFD054553C25E59gBhBA" TargetMode="External"/><Relationship Id="rId27" Type="http://schemas.openxmlformats.org/officeDocument/2006/relationships/hyperlink" Target="consultantplus://offline/ref=8D2434303B2F0C0D29B71B9EB741D906196783C13FAD44B50D03B10ECB21ED219F8BC6443760CBAA8827368AC77E125E145581EA7AFD054553C25E59gBhBA" TargetMode="External"/><Relationship Id="rId30" Type="http://schemas.openxmlformats.org/officeDocument/2006/relationships/hyperlink" Target="consultantplus://offline/ref=8D2434303B2F0C0D29B71B9EB741D906196783C13FAD44B50D03B10ECB21ED219F8BC6443760CBAA8827368CC97E125E145581EA7AFD054553C25E59gBhBA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D2434303B2F0C0D29B71B9EB741D906196783C13FAD44B50D03B10ECB21ED219F8BC644256093A6882E298FCE6B440F52g0h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Попов</dc:creator>
  <cp:keywords/>
  <dc:description/>
  <cp:lastModifiedBy>И.И. Попов</cp:lastModifiedBy>
  <cp:revision>1</cp:revision>
  <dcterms:created xsi:type="dcterms:W3CDTF">2020-11-09T00:33:00Z</dcterms:created>
  <dcterms:modified xsi:type="dcterms:W3CDTF">2020-11-09T00:33:00Z</dcterms:modified>
</cp:coreProperties>
</file>