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37" w:rsidRPr="00F13A27" w:rsidRDefault="002B2A37" w:rsidP="002B2A37">
      <w:pPr>
        <w:jc w:val="center"/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Российская Федерация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Иркутская область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Администрация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Муниципального района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Усольского районного муниципального образования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ПОСТАНОВЛЕНИЕ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</w:p>
    <w:p w:rsidR="002B2A37" w:rsidRPr="00F13A27" w:rsidRDefault="002B2A37" w:rsidP="002B2A37">
      <w:pPr>
        <w:ind w:firstLine="708"/>
        <w:rPr>
          <w:sz w:val="28"/>
          <w:szCs w:val="28"/>
        </w:rPr>
      </w:pPr>
      <w:r w:rsidRPr="00F13A27">
        <w:rPr>
          <w:sz w:val="28"/>
          <w:szCs w:val="28"/>
        </w:rPr>
        <w:t>От</w:t>
      </w:r>
      <w:r w:rsidR="00EF5C6F">
        <w:rPr>
          <w:sz w:val="28"/>
          <w:szCs w:val="28"/>
        </w:rPr>
        <w:t xml:space="preserve"> </w:t>
      </w:r>
      <w:r w:rsidR="00AC7A8D"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  <w:t>№</w:t>
      </w:r>
      <w:r w:rsidR="00AC7A8D">
        <w:rPr>
          <w:sz w:val="28"/>
          <w:szCs w:val="28"/>
        </w:rPr>
        <w:t>____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  <w:proofErr w:type="spellStart"/>
      <w:r w:rsidRPr="00F13A27">
        <w:rPr>
          <w:sz w:val="28"/>
          <w:szCs w:val="28"/>
        </w:rPr>
        <w:t>р.п</w:t>
      </w:r>
      <w:proofErr w:type="spellEnd"/>
      <w:r w:rsidRPr="00F13A27">
        <w:rPr>
          <w:sz w:val="28"/>
          <w:szCs w:val="28"/>
        </w:rPr>
        <w:t>. Белореченский</w:t>
      </w:r>
    </w:p>
    <w:p w:rsidR="002B2A37" w:rsidRPr="00F13A27" w:rsidRDefault="002B2A37" w:rsidP="002B2A37"/>
    <w:p w:rsidR="002B2A37" w:rsidRPr="00AC5098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 xml:space="preserve">О внесении изменений </w:t>
      </w:r>
      <w:r w:rsidR="00C517EF">
        <w:rPr>
          <w:b/>
          <w:sz w:val="28"/>
          <w:szCs w:val="28"/>
        </w:rPr>
        <w:t xml:space="preserve">и дополнений </w:t>
      </w:r>
      <w:r w:rsidRPr="00F13A27">
        <w:rPr>
          <w:b/>
          <w:sz w:val="28"/>
          <w:szCs w:val="28"/>
        </w:rPr>
        <w:t xml:space="preserve">в муниципальную программу </w:t>
      </w:r>
      <w:r w:rsidRPr="005567DC">
        <w:rPr>
          <w:b/>
          <w:sz w:val="28"/>
          <w:szCs w:val="28"/>
        </w:rPr>
        <w:t>«Развитие экономического потенциала и создание условий благоприя</w:t>
      </w:r>
      <w:r>
        <w:rPr>
          <w:b/>
          <w:sz w:val="28"/>
          <w:szCs w:val="28"/>
        </w:rPr>
        <w:t>тного инвестиционного климата»</w:t>
      </w:r>
      <w:r w:rsidRPr="0055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</w:t>
      </w:r>
    </w:p>
    <w:p w:rsidR="002B2A37" w:rsidRDefault="002B2A37" w:rsidP="002B2A37">
      <w:pPr>
        <w:tabs>
          <w:tab w:val="left" w:pos="4560"/>
        </w:tabs>
        <w:ind w:firstLine="709"/>
        <w:jc w:val="both"/>
        <w:rPr>
          <w:sz w:val="28"/>
        </w:rPr>
      </w:pPr>
    </w:p>
    <w:p w:rsidR="002B2A37" w:rsidRPr="00A90A64" w:rsidRDefault="00A90A64" w:rsidP="00A90A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программы, руководствуясь </w:t>
      </w:r>
      <w:r w:rsidR="007B01F0">
        <w:rPr>
          <w:sz w:val="28"/>
        </w:rPr>
        <w:t xml:space="preserve">главой 5 </w:t>
      </w:r>
      <w:r w:rsidRPr="002269AA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</w:t>
      </w:r>
      <w:r>
        <w:rPr>
          <w:sz w:val="28"/>
          <w:szCs w:val="28"/>
        </w:rPr>
        <w:t>, утвержденного постановлением администрации муниципального района Усольского районного муниципального образования от 21.02.2019г.</w:t>
      </w:r>
      <w:r w:rsidR="00DA647D">
        <w:rPr>
          <w:sz w:val="28"/>
          <w:szCs w:val="28"/>
        </w:rPr>
        <w:t> </w:t>
      </w:r>
      <w:r>
        <w:rPr>
          <w:sz w:val="28"/>
          <w:szCs w:val="28"/>
        </w:rPr>
        <w:t xml:space="preserve">№229 (в редакции от </w:t>
      </w:r>
      <w:r w:rsidR="006C5B45">
        <w:rPr>
          <w:sz w:val="28"/>
          <w:szCs w:val="28"/>
        </w:rPr>
        <w:t>27.07</w:t>
      </w:r>
      <w:r>
        <w:rPr>
          <w:sz w:val="28"/>
          <w:szCs w:val="28"/>
        </w:rPr>
        <w:t>.</w:t>
      </w:r>
      <w:r w:rsidR="006C5B45">
        <w:rPr>
          <w:sz w:val="28"/>
          <w:szCs w:val="28"/>
        </w:rPr>
        <w:t>2020г.</w:t>
      </w:r>
      <w:r>
        <w:rPr>
          <w:sz w:val="28"/>
          <w:szCs w:val="28"/>
        </w:rPr>
        <w:t xml:space="preserve"> №</w:t>
      </w:r>
      <w:r w:rsidR="006C5B45">
        <w:rPr>
          <w:sz w:val="28"/>
          <w:szCs w:val="28"/>
        </w:rPr>
        <w:t>477</w:t>
      </w:r>
      <w:r>
        <w:rPr>
          <w:sz w:val="28"/>
          <w:szCs w:val="28"/>
        </w:rPr>
        <w:t>),</w:t>
      </w:r>
      <w:r w:rsidR="002B2A37" w:rsidRPr="00F13A27">
        <w:rPr>
          <w:sz w:val="28"/>
        </w:rPr>
        <w:t xml:space="preserve"> </w:t>
      </w:r>
      <w:proofErr w:type="spellStart"/>
      <w:r w:rsidR="002B2A37" w:rsidRPr="00F13A27">
        <w:rPr>
          <w:sz w:val="28"/>
        </w:rPr>
        <w:t>ст.ст</w:t>
      </w:r>
      <w:proofErr w:type="spellEnd"/>
      <w:r w:rsidR="002B2A37" w:rsidRPr="00F13A27">
        <w:rPr>
          <w:sz w:val="28"/>
        </w:rPr>
        <w:t xml:space="preserve">.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2B2A37" w:rsidRPr="00F13A27" w:rsidRDefault="002B2A37" w:rsidP="002B2A37">
      <w:pPr>
        <w:tabs>
          <w:tab w:val="left" w:pos="4560"/>
        </w:tabs>
        <w:jc w:val="both"/>
        <w:rPr>
          <w:lang w:eastAsia="en-US"/>
        </w:rPr>
      </w:pPr>
      <w:r w:rsidRPr="00F13A27">
        <w:rPr>
          <w:sz w:val="28"/>
        </w:rPr>
        <w:t>ПОСТАНОВЛЯЕТ: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1.Вн</w:t>
      </w:r>
      <w:r>
        <w:rPr>
          <w:sz w:val="28"/>
        </w:rPr>
        <w:t xml:space="preserve">ести в муниципальную программу </w:t>
      </w:r>
      <w:r w:rsidRPr="005567DC">
        <w:rPr>
          <w:sz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 xml:space="preserve">» </w:t>
      </w:r>
      <w:r w:rsidRPr="00F13A27">
        <w:rPr>
          <w:sz w:val="28"/>
        </w:rPr>
        <w:t>на 20</w:t>
      </w:r>
      <w:r>
        <w:rPr>
          <w:sz w:val="28"/>
        </w:rPr>
        <w:t>20</w:t>
      </w:r>
      <w:r w:rsidRPr="00F13A27">
        <w:rPr>
          <w:sz w:val="28"/>
        </w:rPr>
        <w:t>-202</w:t>
      </w:r>
      <w:r>
        <w:rPr>
          <w:sz w:val="28"/>
        </w:rPr>
        <w:t>5 годы</w:t>
      </w:r>
      <w:r w:rsidRPr="00F13A27">
        <w:rPr>
          <w:sz w:val="28"/>
        </w:rPr>
        <w:t xml:space="preserve">, утвержденную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</w:rPr>
        <w:t>01.11.2019</w:t>
      </w:r>
      <w:r w:rsidRPr="00F13A27">
        <w:rPr>
          <w:sz w:val="28"/>
        </w:rPr>
        <w:t>г. №</w:t>
      </w:r>
      <w:r>
        <w:rPr>
          <w:sz w:val="28"/>
        </w:rPr>
        <w:t>1096 (</w:t>
      </w:r>
      <w:r w:rsidR="00B14195">
        <w:rPr>
          <w:sz w:val="28"/>
        </w:rPr>
        <w:t>в редакции</w:t>
      </w:r>
      <w:r>
        <w:rPr>
          <w:sz w:val="28"/>
        </w:rPr>
        <w:t xml:space="preserve"> от </w:t>
      </w:r>
      <w:r w:rsidR="00AC7A8D">
        <w:rPr>
          <w:sz w:val="28"/>
        </w:rPr>
        <w:t>01.10</w:t>
      </w:r>
      <w:r>
        <w:rPr>
          <w:sz w:val="28"/>
        </w:rPr>
        <w:t>.2020г. № </w:t>
      </w:r>
      <w:r w:rsidR="00AC7A8D">
        <w:rPr>
          <w:sz w:val="28"/>
        </w:rPr>
        <w:t>719</w:t>
      </w:r>
      <w:r>
        <w:rPr>
          <w:sz w:val="28"/>
        </w:rPr>
        <w:t xml:space="preserve">) </w:t>
      </w:r>
      <w:r w:rsidRPr="00F13A27">
        <w:rPr>
          <w:sz w:val="28"/>
        </w:rPr>
        <w:t>следующие изменения</w:t>
      </w:r>
      <w:r w:rsidR="00F64E26">
        <w:rPr>
          <w:sz w:val="28"/>
        </w:rPr>
        <w:t xml:space="preserve"> и дополнения</w:t>
      </w:r>
      <w:r w:rsidRPr="00F13A27">
        <w:rPr>
          <w:sz w:val="28"/>
        </w:rPr>
        <w:t>:</w:t>
      </w:r>
    </w:p>
    <w:p w:rsidR="002B2A37" w:rsidRPr="00F13A27" w:rsidRDefault="0061414B" w:rsidP="002B2A37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AC7A8D">
        <w:rPr>
          <w:sz w:val="28"/>
        </w:rPr>
        <w:t>в</w:t>
      </w:r>
      <w:r w:rsidR="00AC7A8D" w:rsidRPr="00F13A27">
        <w:rPr>
          <w:sz w:val="28"/>
        </w:rPr>
        <w:t xml:space="preserve"> паспорте муниципальной программы</w:t>
      </w:r>
      <w:r w:rsidR="00AC7A8D">
        <w:rPr>
          <w:sz w:val="28"/>
        </w:rPr>
        <w:t xml:space="preserve"> </w:t>
      </w:r>
      <w:r>
        <w:rPr>
          <w:sz w:val="28"/>
        </w:rPr>
        <w:t>графу</w:t>
      </w:r>
      <w:r w:rsidR="002B2A37" w:rsidRPr="00F13A27">
        <w:rPr>
          <w:sz w:val="28"/>
        </w:rPr>
        <w:t xml:space="preserve"> «</w:t>
      </w:r>
      <w:r w:rsidR="002B2A37" w:rsidRPr="005567DC">
        <w:rPr>
          <w:sz w:val="28"/>
        </w:rPr>
        <w:t>Объемы финансирования муниципальной программы по источникам и срокам</w:t>
      </w:r>
      <w:r w:rsidR="002B2A37">
        <w:rPr>
          <w:sz w:val="28"/>
        </w:rPr>
        <w:t>»</w:t>
      </w:r>
      <w:r w:rsidR="002B2A37" w:rsidRPr="00F13A27">
        <w:rPr>
          <w:sz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2B2A37" w:rsidRPr="00F13A27" w:rsidTr="00D46D8F">
        <w:trPr>
          <w:trHeight w:val="428"/>
        </w:trPr>
        <w:tc>
          <w:tcPr>
            <w:tcW w:w="2977" w:type="dxa"/>
          </w:tcPr>
          <w:p w:rsidR="002B2A37" w:rsidRPr="00F13A27" w:rsidRDefault="002B2A37" w:rsidP="00D46D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 w:rsidRPr="00AE273E">
              <w:rPr>
                <w:lang w:eastAsia="en-US"/>
              </w:rPr>
              <w:t>муниципальной 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662" w:type="dxa"/>
          </w:tcPr>
          <w:p w:rsidR="002B2A37" w:rsidRPr="001D0842" w:rsidRDefault="002B2A37" w:rsidP="00D46D8F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8E2877">
              <w:rPr>
                <w:lang w:eastAsia="en-US"/>
              </w:rPr>
              <w:t>20 </w:t>
            </w:r>
            <w:r w:rsidR="002C68D5">
              <w:rPr>
                <w:lang w:eastAsia="en-US"/>
              </w:rPr>
              <w:t>184</w:t>
            </w:r>
            <w:r w:rsidR="007F4147">
              <w:rPr>
                <w:lang w:eastAsia="en-US"/>
              </w:rPr>
              <w:t>,</w:t>
            </w:r>
            <w:r w:rsidR="002C68D5">
              <w:rPr>
                <w:lang w:eastAsia="en-US"/>
              </w:rPr>
              <w:t>00</w:t>
            </w:r>
            <w:r w:rsidRPr="001D0842">
              <w:rPr>
                <w:lang w:eastAsia="en-US"/>
              </w:rPr>
              <w:t xml:space="preserve"> тыс. руб., в том числе по годам:</w:t>
            </w:r>
          </w:p>
          <w:p w:rsidR="002B2A37" w:rsidRPr="00275F77" w:rsidRDefault="002B2A37" w:rsidP="00D46D8F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2C68D5">
              <w:t>4</w:t>
            </w:r>
            <w:r w:rsidR="007F4147">
              <w:t> </w:t>
            </w:r>
            <w:r w:rsidR="002C68D5">
              <w:t>581</w:t>
            </w:r>
            <w:r w:rsidR="007F4147">
              <w:t>,</w:t>
            </w:r>
            <w:r w:rsidR="002C68D5">
              <w:t>3</w:t>
            </w:r>
            <w:r w:rsidR="008E2877">
              <w:t>5</w:t>
            </w:r>
            <w:r>
              <w:t xml:space="preserve"> </w:t>
            </w:r>
            <w:proofErr w:type="spellStart"/>
            <w:r w:rsidRPr="00275F77">
              <w:t>тыс</w:t>
            </w:r>
            <w:proofErr w:type="gramStart"/>
            <w:r w:rsidRPr="00275F77">
              <w:t>.р</w:t>
            </w:r>
            <w:proofErr w:type="gramEnd"/>
            <w:r w:rsidRPr="00275F77">
              <w:t>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2021г. –</w:t>
            </w:r>
            <w:r w:rsidRPr="00275F77">
              <w:t xml:space="preserve"> </w:t>
            </w:r>
            <w:r>
              <w:t>3 </w:t>
            </w:r>
            <w:r w:rsidR="008E2877">
              <w:t>120</w:t>
            </w:r>
            <w:r>
              <w:t>,</w:t>
            </w:r>
            <w:r w:rsidR="008E2877">
              <w:t>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2022г. –</w:t>
            </w:r>
            <w:r w:rsidRPr="00275F77">
              <w:t xml:space="preserve"> </w:t>
            </w:r>
            <w:r>
              <w:t>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2023г. – 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2024г. –</w:t>
            </w:r>
            <w:r w:rsidRPr="00275F77">
              <w:t xml:space="preserve"> </w:t>
            </w:r>
            <w:r>
              <w:t>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2B2A37" w:rsidRPr="00CF77B8" w:rsidRDefault="002B2A37" w:rsidP="00D46D8F">
            <w:pPr>
              <w:jc w:val="both"/>
            </w:pPr>
            <w:r>
              <w:t>2025г. – 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:rsidR="002B2A37" w:rsidRPr="00225A06" w:rsidRDefault="002B2A37" w:rsidP="00D46D8F">
            <w:pPr>
              <w:autoSpaceDE w:val="0"/>
              <w:autoSpaceDN w:val="0"/>
              <w:adjustRightInd w:val="0"/>
              <w:jc w:val="both"/>
            </w:pPr>
            <w:r w:rsidRPr="00225A06">
              <w:t xml:space="preserve">из них средства бюджета МР УРМО – </w:t>
            </w:r>
            <w:r w:rsidR="008E2877">
              <w:rPr>
                <w:lang w:eastAsia="en-US"/>
              </w:rPr>
              <w:t>20 </w:t>
            </w:r>
            <w:r w:rsidR="002C68D5">
              <w:rPr>
                <w:lang w:eastAsia="en-US"/>
              </w:rPr>
              <w:t>184,00</w:t>
            </w:r>
            <w:r w:rsidRPr="00225A06">
              <w:t xml:space="preserve"> тыс. руб., в том числе по годам: </w:t>
            </w:r>
          </w:p>
          <w:p w:rsidR="002B2A37" w:rsidRPr="00225A06" w:rsidRDefault="002B2A37" w:rsidP="00D46D8F">
            <w:pPr>
              <w:jc w:val="both"/>
            </w:pPr>
            <w:r w:rsidRPr="00225A06">
              <w:lastRenderedPageBreak/>
              <w:t xml:space="preserve">2020г. – </w:t>
            </w:r>
            <w:r w:rsidR="002C68D5">
              <w:t>4</w:t>
            </w:r>
            <w:r w:rsidR="007F4147">
              <w:t> </w:t>
            </w:r>
            <w:r w:rsidR="002C68D5">
              <w:t>581</w:t>
            </w:r>
            <w:r w:rsidR="007F4147">
              <w:t>,</w:t>
            </w:r>
            <w:r w:rsidR="002C68D5">
              <w:t>3</w:t>
            </w:r>
            <w:r w:rsidR="008E2877">
              <w:t>5</w:t>
            </w:r>
            <w:r w:rsidRPr="00225A06">
              <w:t xml:space="preserve"> </w:t>
            </w:r>
            <w:proofErr w:type="spellStart"/>
            <w:r w:rsidRPr="00225A06">
              <w:t>тыс</w:t>
            </w:r>
            <w:proofErr w:type="gramStart"/>
            <w:r w:rsidRPr="00225A06">
              <w:t>.р</w:t>
            </w:r>
            <w:proofErr w:type="gramEnd"/>
            <w:r w:rsidRPr="00225A06">
              <w:t>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 xml:space="preserve">2021г. – </w:t>
            </w:r>
            <w:r w:rsidR="007F4147">
              <w:t>3 </w:t>
            </w:r>
            <w:r w:rsidR="008E2877">
              <w:t>120,5</w:t>
            </w:r>
            <w:r w:rsidR="007F4147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2022г. – 3 120,5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2023г. – 3 120,5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2024г. – 3 120,5</w:t>
            </w:r>
            <w:r w:rsidR="00B14195">
              <w:t>3</w:t>
            </w:r>
            <w:r>
              <w:t> 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2B2A37" w:rsidRPr="00F13A27" w:rsidRDefault="002B2A37" w:rsidP="00B141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 xml:space="preserve">2025г. – </w:t>
            </w:r>
            <w:r>
              <w:t xml:space="preserve"> </w:t>
            </w:r>
            <w:r w:rsidRPr="00225A06">
              <w:t>3 120,5</w:t>
            </w:r>
            <w:r w:rsidR="00B14195">
              <w:t xml:space="preserve">3 </w:t>
            </w:r>
            <w:r w:rsidRPr="00225A06">
              <w:t xml:space="preserve"> </w:t>
            </w:r>
            <w:proofErr w:type="spellStart"/>
            <w:r w:rsidRPr="00225A06">
              <w:t>тыс</w:t>
            </w:r>
            <w:proofErr w:type="gramStart"/>
            <w:r w:rsidRPr="00225A06">
              <w:t>.р</w:t>
            </w:r>
            <w:proofErr w:type="gramEnd"/>
            <w:r w:rsidRPr="00225A06">
              <w:t>уб</w:t>
            </w:r>
            <w:proofErr w:type="spellEnd"/>
            <w:r w:rsidRPr="00225A06">
              <w:t>.</w:t>
            </w:r>
          </w:p>
        </w:tc>
      </w:tr>
    </w:tbl>
    <w:p w:rsidR="002B2A37" w:rsidRDefault="002B2A37" w:rsidP="002B2A37">
      <w:pPr>
        <w:jc w:val="both"/>
        <w:rPr>
          <w:sz w:val="28"/>
          <w:szCs w:val="28"/>
        </w:rPr>
      </w:pPr>
    </w:p>
    <w:p w:rsidR="00E5246A" w:rsidRPr="00F64E26" w:rsidRDefault="00F64E26" w:rsidP="00C27002">
      <w:pPr>
        <w:ind w:firstLine="709"/>
        <w:jc w:val="both"/>
        <w:rPr>
          <w:sz w:val="28"/>
        </w:rPr>
      </w:pPr>
      <w:r w:rsidRPr="00F64E26">
        <w:rPr>
          <w:sz w:val="28"/>
        </w:rPr>
        <w:t>1</w:t>
      </w:r>
      <w:r w:rsidR="003205B7" w:rsidRPr="00F64E26">
        <w:rPr>
          <w:sz w:val="28"/>
        </w:rPr>
        <w:t>.</w:t>
      </w:r>
      <w:r w:rsidR="006C4D3F" w:rsidRPr="00F64E26">
        <w:rPr>
          <w:sz w:val="28"/>
        </w:rPr>
        <w:t>2</w:t>
      </w:r>
      <w:r w:rsidR="00AD4D14" w:rsidRPr="00F64E26">
        <w:rPr>
          <w:sz w:val="28"/>
        </w:rPr>
        <w:t>.</w:t>
      </w:r>
      <w:r w:rsidR="003205B7" w:rsidRPr="00F64E26">
        <w:rPr>
          <w:sz w:val="28"/>
        </w:rPr>
        <w:t>в разделе 4 «Перечень подпрограмм, основных мероприятий, мероприятий, направленных на достижение цели и задач в сфере реализации программы»</w:t>
      </w:r>
      <w:r w:rsidRPr="00F64E26">
        <w:rPr>
          <w:sz w:val="28"/>
        </w:rPr>
        <w:t>:</w:t>
      </w:r>
    </w:p>
    <w:p w:rsidR="00F64E26" w:rsidRPr="008C48E2" w:rsidRDefault="00F64E26" w:rsidP="00C27002">
      <w:pPr>
        <w:ind w:firstLine="709"/>
        <w:jc w:val="both"/>
        <w:rPr>
          <w:sz w:val="28"/>
        </w:rPr>
      </w:pPr>
      <w:r w:rsidRPr="008C48E2">
        <w:rPr>
          <w:sz w:val="28"/>
        </w:rPr>
        <w:t>1.2.1.</w:t>
      </w:r>
      <w:r w:rsidR="00E5246A" w:rsidRPr="008C48E2">
        <w:rPr>
          <w:sz w:val="28"/>
        </w:rPr>
        <w:t xml:space="preserve">основное мероприятие 1 «Содержание муниципального имущества» </w:t>
      </w:r>
      <w:r w:rsidR="00AC7A8D" w:rsidRPr="008C48E2">
        <w:rPr>
          <w:sz w:val="28"/>
        </w:rPr>
        <w:t xml:space="preserve">подпрограммы 2 </w:t>
      </w:r>
      <w:r w:rsidR="00D43E7F" w:rsidRPr="008C48E2">
        <w:rPr>
          <w:sz w:val="28"/>
        </w:rPr>
        <w:t xml:space="preserve">«Повышение эффективности управления муниципальным имуществом и работы в сфере земельных отношений» </w:t>
      </w:r>
      <w:r w:rsidR="00E5246A" w:rsidRPr="008C48E2">
        <w:rPr>
          <w:sz w:val="28"/>
        </w:rPr>
        <w:t>дополнить мероприятием 1.</w:t>
      </w:r>
      <w:r w:rsidR="00AC7A8D" w:rsidRPr="008C48E2">
        <w:rPr>
          <w:sz w:val="28"/>
        </w:rPr>
        <w:t>4</w:t>
      </w:r>
      <w:r w:rsidR="00E5246A" w:rsidRPr="008C48E2">
        <w:rPr>
          <w:sz w:val="28"/>
        </w:rPr>
        <w:t xml:space="preserve">. </w:t>
      </w:r>
      <w:r w:rsidRPr="008C48E2">
        <w:rPr>
          <w:sz w:val="28"/>
        </w:rPr>
        <w:t>следующего содержания:</w:t>
      </w:r>
    </w:p>
    <w:p w:rsidR="00E5246A" w:rsidRPr="00F64E26" w:rsidRDefault="00F64E26" w:rsidP="00C27002">
      <w:pPr>
        <w:ind w:firstLine="709"/>
        <w:jc w:val="both"/>
        <w:rPr>
          <w:sz w:val="28"/>
        </w:rPr>
      </w:pPr>
      <w:r w:rsidRPr="008C48E2">
        <w:rPr>
          <w:sz w:val="28"/>
        </w:rPr>
        <w:t>«Мероприятие 1.</w:t>
      </w:r>
      <w:r w:rsidR="00AC7A8D" w:rsidRPr="008C48E2">
        <w:rPr>
          <w:sz w:val="28"/>
        </w:rPr>
        <w:t>4</w:t>
      </w:r>
      <w:r w:rsidRPr="008C48E2">
        <w:rPr>
          <w:sz w:val="28"/>
        </w:rPr>
        <w:t xml:space="preserve">. </w:t>
      </w:r>
      <w:r w:rsidR="00DF6C0E" w:rsidRPr="008C48E2">
        <w:rPr>
          <w:sz w:val="28"/>
        </w:rPr>
        <w:t>Ремонт имущества</w:t>
      </w:r>
      <w:r w:rsidR="00DD3F54" w:rsidRPr="008C48E2">
        <w:rPr>
          <w:sz w:val="28"/>
        </w:rPr>
        <w:t>, находящегося в муниципальной собственности, расположенного по адресу</w:t>
      </w:r>
      <w:r w:rsidR="00C851B8" w:rsidRPr="008C48E2">
        <w:rPr>
          <w:sz w:val="28"/>
        </w:rPr>
        <w:t>:</w:t>
      </w:r>
      <w:r w:rsidR="00DD3F54" w:rsidRPr="008C48E2">
        <w:rPr>
          <w:sz w:val="28"/>
        </w:rPr>
        <w:t xml:space="preserve"> </w:t>
      </w:r>
      <w:proofErr w:type="spellStart"/>
      <w:r w:rsidR="00AC7A8D" w:rsidRPr="008C48E2">
        <w:rPr>
          <w:sz w:val="28"/>
          <w:szCs w:val="28"/>
        </w:rPr>
        <w:t>Усольский</w:t>
      </w:r>
      <w:proofErr w:type="spellEnd"/>
      <w:r w:rsidR="00AC7A8D" w:rsidRPr="008C48E2">
        <w:rPr>
          <w:sz w:val="28"/>
          <w:szCs w:val="28"/>
        </w:rPr>
        <w:t xml:space="preserve"> район, </w:t>
      </w:r>
      <w:proofErr w:type="spellStart"/>
      <w:r w:rsidR="00AC7A8D" w:rsidRPr="008C48E2">
        <w:rPr>
          <w:sz w:val="28"/>
          <w:szCs w:val="28"/>
        </w:rPr>
        <w:t>р.п</w:t>
      </w:r>
      <w:proofErr w:type="gramStart"/>
      <w:r w:rsidR="00AC7A8D" w:rsidRPr="008C48E2">
        <w:rPr>
          <w:sz w:val="28"/>
          <w:szCs w:val="28"/>
        </w:rPr>
        <w:t>.Т</w:t>
      </w:r>
      <w:proofErr w:type="gramEnd"/>
      <w:r w:rsidR="00AC7A8D" w:rsidRPr="008C48E2">
        <w:rPr>
          <w:sz w:val="28"/>
          <w:szCs w:val="28"/>
        </w:rPr>
        <w:t>айтурка</w:t>
      </w:r>
      <w:proofErr w:type="spellEnd"/>
      <w:r w:rsidR="00AC7A8D" w:rsidRPr="008C48E2">
        <w:rPr>
          <w:sz w:val="28"/>
          <w:szCs w:val="28"/>
        </w:rPr>
        <w:t xml:space="preserve">, </w:t>
      </w:r>
      <w:proofErr w:type="spellStart"/>
      <w:r w:rsidR="00AC7A8D" w:rsidRPr="008C48E2">
        <w:rPr>
          <w:sz w:val="28"/>
          <w:szCs w:val="28"/>
        </w:rPr>
        <w:t>ул.Пеньковского</w:t>
      </w:r>
      <w:proofErr w:type="spellEnd"/>
      <w:r w:rsidR="00AC7A8D" w:rsidRPr="008C48E2">
        <w:rPr>
          <w:sz w:val="28"/>
          <w:szCs w:val="28"/>
        </w:rPr>
        <w:t>,</w:t>
      </w:r>
      <w:r w:rsidR="00AC7A8D" w:rsidRPr="008C48E2">
        <w:rPr>
          <w:b/>
          <w:sz w:val="28"/>
          <w:szCs w:val="28"/>
        </w:rPr>
        <w:t xml:space="preserve"> </w:t>
      </w:r>
      <w:r w:rsidR="00AC7A8D" w:rsidRPr="008C48E2">
        <w:rPr>
          <w:sz w:val="28"/>
          <w:szCs w:val="28"/>
        </w:rPr>
        <w:t>13</w:t>
      </w:r>
      <w:r w:rsidR="00C862B7" w:rsidRPr="008C48E2">
        <w:rPr>
          <w:sz w:val="28"/>
          <w:szCs w:val="28"/>
        </w:rPr>
        <w:t>.</w:t>
      </w:r>
      <w:r w:rsidR="00DD3F54" w:rsidRPr="008C48E2">
        <w:rPr>
          <w:sz w:val="28"/>
        </w:rPr>
        <w:t>»</w:t>
      </w:r>
      <w:r w:rsidR="00DF6C0E" w:rsidRPr="008C48E2">
        <w:rPr>
          <w:sz w:val="28"/>
        </w:rPr>
        <w:t>;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D05F27">
        <w:rPr>
          <w:sz w:val="28"/>
        </w:rPr>
        <w:t>3</w:t>
      </w:r>
      <w:r w:rsidRPr="00F13A27">
        <w:rPr>
          <w:sz w:val="28"/>
        </w:rPr>
        <w:t>.</w:t>
      </w:r>
      <w:r w:rsidR="00DF6C0E">
        <w:rPr>
          <w:sz w:val="28"/>
        </w:rPr>
        <w:t xml:space="preserve">абзац первый </w:t>
      </w:r>
      <w:r w:rsidRPr="00F13A27">
        <w:rPr>
          <w:sz w:val="28"/>
        </w:rPr>
        <w:t>раздел</w:t>
      </w:r>
      <w:r w:rsidR="00DF6C0E">
        <w:rPr>
          <w:sz w:val="28"/>
        </w:rPr>
        <w:t>а</w:t>
      </w:r>
      <w:r w:rsidRPr="00F13A27">
        <w:rPr>
          <w:sz w:val="28"/>
        </w:rPr>
        <w:t xml:space="preserve"> </w:t>
      </w:r>
      <w:r>
        <w:rPr>
          <w:sz w:val="28"/>
        </w:rPr>
        <w:t>6</w:t>
      </w:r>
      <w:r w:rsidRPr="00F13A27">
        <w:rPr>
          <w:sz w:val="28"/>
        </w:rPr>
        <w:t xml:space="preserve"> «</w:t>
      </w:r>
      <w:r w:rsidRPr="005567DC">
        <w:rPr>
          <w:sz w:val="28"/>
        </w:rPr>
        <w:t>Объемы финансирования муниципальной программы по источникам и срокам</w:t>
      </w:r>
      <w:r w:rsidRPr="00F13A27">
        <w:rPr>
          <w:sz w:val="28"/>
        </w:rPr>
        <w:t xml:space="preserve">» изложить в следующей редакции: </w:t>
      </w:r>
    </w:p>
    <w:p w:rsidR="002C68D5" w:rsidRPr="002C68D5" w:rsidRDefault="002B2A37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«</w:t>
      </w:r>
      <w:r w:rsidR="002C68D5" w:rsidRPr="002C68D5">
        <w:rPr>
          <w:sz w:val="28"/>
          <w:szCs w:val="28"/>
          <w:lang w:eastAsia="en-US"/>
        </w:rPr>
        <w:t>Общий объем финансирования на 2020-2025 годы составляет 20 184,00</w:t>
      </w:r>
      <w:r w:rsidR="008C48E2">
        <w:rPr>
          <w:sz w:val="28"/>
          <w:szCs w:val="28"/>
          <w:lang w:eastAsia="en-US"/>
        </w:rPr>
        <w:t> </w:t>
      </w:r>
      <w:r w:rsidR="002C68D5" w:rsidRPr="002C68D5">
        <w:rPr>
          <w:sz w:val="28"/>
          <w:szCs w:val="28"/>
          <w:lang w:eastAsia="en-US"/>
        </w:rPr>
        <w:t>тыс. руб., в том числе по годам: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2020г. – 4 581,35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2021г. – 3 120,53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2022г. – 3 120,53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2023г. – 3 120,53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2024г. – 3 120,53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2025г. – 3 120,53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из них средства бюджета МР УРМО – 20 184,00 тыс. руб., в том числе по годам: 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2020г. – 4 581,35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2021г. – 3 120,53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2022г. – 3 120,53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2023г. – 3 120,53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>2024г. – 3 120,53 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;</w:t>
      </w:r>
    </w:p>
    <w:p w:rsidR="002C68D5" w:rsidRDefault="002C68D5" w:rsidP="002C68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2025г. –  3 120,53 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</w:t>
      </w:r>
      <w:r w:rsidR="00B5316B">
        <w:rPr>
          <w:sz w:val="28"/>
          <w:szCs w:val="28"/>
          <w:lang w:eastAsia="en-US"/>
        </w:rPr>
        <w:t>»;</w:t>
      </w:r>
    </w:p>
    <w:p w:rsidR="00EF5766" w:rsidRDefault="00EF5766" w:rsidP="00EF5766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>
        <w:rPr>
          <w:sz w:val="28"/>
        </w:rPr>
        <w:t>4.в</w:t>
      </w:r>
      <w:r w:rsidRPr="00F13A27">
        <w:rPr>
          <w:sz w:val="28"/>
        </w:rPr>
        <w:t xml:space="preserve"> подпрограмме </w:t>
      </w:r>
      <w:r>
        <w:rPr>
          <w:sz w:val="28"/>
        </w:rPr>
        <w:t>1.</w:t>
      </w:r>
      <w:r w:rsidRPr="004674B3">
        <w:rPr>
          <w:sz w:val="28"/>
          <w:szCs w:val="28"/>
        </w:rPr>
        <w:t>«Формирование инвестиционного климата и развитие предпринимательства</w:t>
      </w:r>
      <w:r>
        <w:rPr>
          <w:color w:val="000000"/>
          <w:sz w:val="28"/>
          <w:szCs w:val="28"/>
        </w:rPr>
        <w:t>»</w:t>
      </w:r>
      <w:r w:rsidRPr="00F13A27">
        <w:rPr>
          <w:sz w:val="28"/>
        </w:rPr>
        <w:t xml:space="preserve">: </w:t>
      </w:r>
    </w:p>
    <w:p w:rsidR="008548D3" w:rsidRDefault="008548D3" w:rsidP="00EF5766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1.4.1.в паспорте подпрограммы:</w:t>
      </w:r>
    </w:p>
    <w:p w:rsidR="008548D3" w:rsidRDefault="008548D3" w:rsidP="00EF5766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  <w:lang w:eastAsia="en-US"/>
        </w:rPr>
        <w:t>1.4.1.1.</w:t>
      </w:r>
      <w:r w:rsidR="000C0A8C">
        <w:rPr>
          <w:sz w:val="28"/>
        </w:rPr>
        <w:t>пункт 5</w:t>
      </w:r>
      <w:r>
        <w:rPr>
          <w:sz w:val="28"/>
        </w:rPr>
        <w:t xml:space="preserve"> граф</w:t>
      </w:r>
      <w:r w:rsidR="000C0A8C">
        <w:rPr>
          <w:sz w:val="28"/>
        </w:rPr>
        <w:t>ы</w:t>
      </w:r>
      <w:r w:rsidRPr="00F13A27">
        <w:rPr>
          <w:sz w:val="28"/>
        </w:rPr>
        <w:t xml:space="preserve"> «</w:t>
      </w:r>
      <w:r w:rsidR="000C0A8C" w:rsidRPr="000C0A8C">
        <w:rPr>
          <w:sz w:val="28"/>
        </w:rPr>
        <w:t>Целевые показатели подпрограммы</w:t>
      </w:r>
      <w:r w:rsidRPr="00F13A27">
        <w:rPr>
          <w:sz w:val="28"/>
        </w:rPr>
        <w:t>» изложить в следующей редакции</w:t>
      </w:r>
      <w:r w:rsidR="000C0A8C">
        <w:rPr>
          <w:sz w:val="28"/>
        </w:rPr>
        <w:t>:</w:t>
      </w:r>
    </w:p>
    <w:p w:rsidR="000C0A8C" w:rsidRDefault="000C0A8C" w:rsidP="000C0A8C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0C0A8C">
        <w:rPr>
          <w:sz w:val="28"/>
          <w:szCs w:val="28"/>
          <w:lang w:eastAsia="en-US"/>
        </w:rPr>
        <w:t>«</w:t>
      </w:r>
      <w:r w:rsidRPr="000C0A8C">
        <w:rPr>
          <w:sz w:val="28"/>
          <w:szCs w:val="28"/>
          <w:lang w:eastAsia="en-US"/>
        </w:rPr>
        <w:t>5.Количество субъектов предпринимательской деятельности, принявших участие в конкурсе «Лучший предприниматель Усольского района» (нарастающим итогом)</w:t>
      </w:r>
      <w:r w:rsidRPr="000C0A8C">
        <w:rPr>
          <w:sz w:val="28"/>
          <w:szCs w:val="28"/>
          <w:lang w:eastAsia="en-US"/>
        </w:rPr>
        <w:t>»</w:t>
      </w:r>
      <w:r w:rsidR="00B5316B">
        <w:rPr>
          <w:sz w:val="28"/>
          <w:szCs w:val="28"/>
          <w:lang w:eastAsia="en-US"/>
        </w:rPr>
        <w:t>;</w:t>
      </w:r>
    </w:p>
    <w:p w:rsidR="000C0A8C" w:rsidRDefault="000C0A8C" w:rsidP="000C0A8C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1.4.1.2.пункт 5 графы «</w:t>
      </w:r>
      <w:r w:rsidRPr="000C0A8C">
        <w:rPr>
          <w:sz w:val="28"/>
          <w:szCs w:val="28"/>
          <w:lang w:eastAsia="en-US"/>
        </w:rPr>
        <w:t xml:space="preserve">Ожидаемые конечные результаты реализации </w:t>
      </w:r>
      <w:r w:rsidRPr="000C0A8C">
        <w:rPr>
          <w:sz w:val="28"/>
          <w:szCs w:val="28"/>
          <w:lang w:eastAsia="en-US"/>
        </w:rPr>
        <w:lastRenderedPageBreak/>
        <w:t>подпрограммы</w:t>
      </w:r>
      <w:r>
        <w:rPr>
          <w:sz w:val="28"/>
          <w:szCs w:val="28"/>
          <w:lang w:eastAsia="en-US"/>
        </w:rPr>
        <w:t>» изложить в следующей редакции:</w:t>
      </w:r>
    </w:p>
    <w:p w:rsidR="000C0A8C" w:rsidRPr="000C0A8C" w:rsidRDefault="000C0A8C" w:rsidP="000C0A8C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0C0A8C">
        <w:rPr>
          <w:sz w:val="28"/>
          <w:szCs w:val="28"/>
          <w:lang w:eastAsia="en-US"/>
        </w:rPr>
        <w:t xml:space="preserve">5.Доведение количества субъектов предпринимательской деятельности </w:t>
      </w:r>
      <w:r>
        <w:rPr>
          <w:sz w:val="28"/>
          <w:szCs w:val="28"/>
          <w:lang w:eastAsia="en-US"/>
        </w:rPr>
        <w:t xml:space="preserve">– участников конкурса «Лучший предприниматель Усольского района» </w:t>
      </w:r>
      <w:r w:rsidRPr="000C0A8C">
        <w:rPr>
          <w:sz w:val="28"/>
          <w:szCs w:val="28"/>
          <w:lang w:eastAsia="en-US"/>
        </w:rPr>
        <w:t>до 90 ед.</w:t>
      </w:r>
      <w:r w:rsidR="00D35AAF">
        <w:rPr>
          <w:sz w:val="28"/>
          <w:szCs w:val="28"/>
          <w:lang w:eastAsia="en-US"/>
        </w:rPr>
        <w:t>»</w:t>
      </w:r>
      <w:r w:rsidR="00B5316B">
        <w:rPr>
          <w:sz w:val="28"/>
          <w:szCs w:val="28"/>
          <w:lang w:eastAsia="en-US"/>
        </w:rPr>
        <w:t>;</w:t>
      </w:r>
    </w:p>
    <w:p w:rsidR="00EF5766" w:rsidRDefault="00D35AAF" w:rsidP="00EF5766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1.4.2.</w:t>
      </w:r>
      <w:r w:rsidR="008548D3">
        <w:rPr>
          <w:sz w:val="28"/>
          <w:szCs w:val="28"/>
          <w:lang w:eastAsia="en-US"/>
        </w:rPr>
        <w:t>раздел 5 изложить в следующей редакции:</w:t>
      </w:r>
    </w:p>
    <w:p w:rsidR="008548D3" w:rsidRDefault="008548D3" w:rsidP="00EF576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8548D3" w:rsidRDefault="008548D3" w:rsidP="008548D3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5.Перечень ц</w:t>
      </w:r>
      <w:r w:rsidRPr="00961A70">
        <w:rPr>
          <w:sz w:val="28"/>
          <w:szCs w:val="28"/>
          <w:lang w:eastAsia="en-US"/>
        </w:rPr>
        <w:t>елевы</w:t>
      </w:r>
      <w:r>
        <w:rPr>
          <w:sz w:val="28"/>
          <w:szCs w:val="28"/>
          <w:lang w:eastAsia="en-US"/>
        </w:rPr>
        <w:t>х</w:t>
      </w:r>
      <w:r w:rsidRPr="00961A70">
        <w:rPr>
          <w:sz w:val="28"/>
          <w:szCs w:val="28"/>
          <w:lang w:eastAsia="en-US"/>
        </w:rPr>
        <w:t xml:space="preserve"> показател</w:t>
      </w:r>
      <w:r>
        <w:rPr>
          <w:sz w:val="28"/>
          <w:szCs w:val="28"/>
          <w:lang w:eastAsia="en-US"/>
        </w:rPr>
        <w:t>ей</w:t>
      </w:r>
      <w:r w:rsidRPr="00961A70">
        <w:rPr>
          <w:sz w:val="28"/>
          <w:szCs w:val="28"/>
          <w:lang w:eastAsia="en-US"/>
        </w:rPr>
        <w:t xml:space="preserve"> в количественном и/или качественном выражении, характеризующи</w:t>
      </w:r>
      <w:r>
        <w:rPr>
          <w:sz w:val="28"/>
          <w:szCs w:val="28"/>
          <w:lang w:eastAsia="en-US"/>
        </w:rPr>
        <w:t>й</w:t>
      </w:r>
      <w:r w:rsidRPr="00961A70">
        <w:rPr>
          <w:sz w:val="28"/>
          <w:szCs w:val="28"/>
          <w:lang w:eastAsia="en-US"/>
        </w:rPr>
        <w:t xml:space="preserve"> достижение поставленных целей и задач</w:t>
      </w:r>
    </w:p>
    <w:p w:rsidR="008548D3" w:rsidRDefault="008548D3" w:rsidP="008548D3">
      <w:pPr>
        <w:widowControl w:val="0"/>
        <w:jc w:val="center"/>
        <w:rPr>
          <w:sz w:val="28"/>
          <w:szCs w:val="28"/>
          <w:lang w:eastAsia="en-US"/>
        </w:rPr>
      </w:pPr>
    </w:p>
    <w:p w:rsidR="008548D3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«Формирование инвестиционного климата и развитие предпринимательства» определены следующие: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 xml:space="preserve">1.Объем инвестиций в основной капитал (за исключением бюджетных средств). 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 xml:space="preserve">Показатель определяется </w:t>
      </w:r>
      <w:proofErr w:type="gramStart"/>
      <w:r w:rsidRPr="0097026E">
        <w:rPr>
          <w:sz w:val="28"/>
          <w:szCs w:val="28"/>
        </w:rPr>
        <w:t>на основании данных Территориального органа Федеральной службы государственной статистики по Иркутской области по объему инвестиций за минусом инвестиций за счет</w:t>
      </w:r>
      <w:proofErr w:type="gramEnd"/>
      <w:r w:rsidRPr="0097026E">
        <w:rPr>
          <w:sz w:val="28"/>
          <w:szCs w:val="28"/>
        </w:rPr>
        <w:t xml:space="preserve"> средств бюджетов всех уровней. </w:t>
      </w:r>
      <w:proofErr w:type="gramStart"/>
      <w:r w:rsidRPr="0097026E">
        <w:rPr>
          <w:sz w:val="28"/>
          <w:szCs w:val="28"/>
        </w:rPr>
        <w:t>Фактическое значение данного показа</w:t>
      </w:r>
      <w:r>
        <w:rPr>
          <w:sz w:val="28"/>
          <w:szCs w:val="28"/>
        </w:rPr>
        <w:t>теля за 2018 год составило 1258 </w:t>
      </w:r>
      <w:r w:rsidRPr="0097026E">
        <w:rPr>
          <w:sz w:val="28"/>
          <w:szCs w:val="28"/>
        </w:rPr>
        <w:t>млн. р</w:t>
      </w:r>
      <w:r>
        <w:rPr>
          <w:sz w:val="28"/>
          <w:szCs w:val="28"/>
        </w:rPr>
        <w:t xml:space="preserve">уб. </w:t>
      </w:r>
      <w:r w:rsidRPr="0097026E">
        <w:rPr>
          <w:sz w:val="28"/>
          <w:szCs w:val="28"/>
        </w:rPr>
        <w:t>Ко</w:t>
      </w:r>
      <w:r>
        <w:rPr>
          <w:sz w:val="28"/>
          <w:szCs w:val="28"/>
        </w:rPr>
        <w:t xml:space="preserve">личественное значение ежегодно </w:t>
      </w:r>
      <w:r w:rsidRPr="0097026E">
        <w:rPr>
          <w:sz w:val="28"/>
          <w:szCs w:val="28"/>
        </w:rPr>
        <w:t xml:space="preserve">возрастает не менее чем на </w:t>
      </w:r>
      <w:r>
        <w:rPr>
          <w:sz w:val="28"/>
          <w:szCs w:val="28"/>
        </w:rPr>
        <w:t>10%. Таким образом, плановые значения следующие: в 2019 году 1400 </w:t>
      </w:r>
      <w:r w:rsidRPr="0097026E">
        <w:rPr>
          <w:sz w:val="28"/>
          <w:szCs w:val="28"/>
        </w:rPr>
        <w:t>млн.</w:t>
      </w:r>
      <w:r>
        <w:rPr>
          <w:sz w:val="28"/>
          <w:szCs w:val="28"/>
        </w:rPr>
        <w:t> руб., в 2020 году – 1550 млн. руб., в 2021 году –</w:t>
      </w:r>
      <w:r w:rsidRPr="0097026E">
        <w:rPr>
          <w:sz w:val="28"/>
          <w:szCs w:val="28"/>
        </w:rPr>
        <w:t xml:space="preserve"> 1700 млн. руб., в 2022 году </w:t>
      </w:r>
      <w:r>
        <w:rPr>
          <w:sz w:val="28"/>
          <w:szCs w:val="28"/>
        </w:rPr>
        <w:t>–</w:t>
      </w:r>
      <w:r w:rsidRPr="0097026E">
        <w:rPr>
          <w:sz w:val="28"/>
          <w:szCs w:val="28"/>
        </w:rPr>
        <w:t xml:space="preserve"> 1900 млн. руб., в 2023 году</w:t>
      </w:r>
      <w:r>
        <w:rPr>
          <w:sz w:val="28"/>
          <w:szCs w:val="28"/>
        </w:rPr>
        <w:t xml:space="preserve"> – </w:t>
      </w:r>
      <w:r w:rsidRPr="0097026E">
        <w:rPr>
          <w:sz w:val="28"/>
          <w:szCs w:val="28"/>
        </w:rPr>
        <w:t>2100 млн. руб., в 2024 году – 2350</w:t>
      </w:r>
      <w:r>
        <w:rPr>
          <w:sz w:val="28"/>
          <w:szCs w:val="28"/>
        </w:rPr>
        <w:t> </w:t>
      </w:r>
      <w:r w:rsidRPr="0097026E">
        <w:rPr>
          <w:sz w:val="28"/>
          <w:szCs w:val="28"/>
        </w:rPr>
        <w:t>млн</w:t>
      </w:r>
      <w:proofErr w:type="gramEnd"/>
      <w:r w:rsidRPr="0097026E">
        <w:rPr>
          <w:sz w:val="28"/>
          <w:szCs w:val="28"/>
        </w:rPr>
        <w:t>. руб., в 2025 году</w:t>
      </w:r>
      <w:r>
        <w:rPr>
          <w:sz w:val="28"/>
          <w:szCs w:val="28"/>
        </w:rPr>
        <w:t xml:space="preserve"> –</w:t>
      </w:r>
      <w:r w:rsidRPr="0097026E">
        <w:rPr>
          <w:sz w:val="28"/>
          <w:szCs w:val="28"/>
        </w:rPr>
        <w:t xml:space="preserve"> 2600 млн. руб.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026E">
        <w:rPr>
          <w:sz w:val="28"/>
          <w:szCs w:val="28"/>
        </w:rPr>
        <w:t xml:space="preserve">Доля муниципальных образований, имеющих инвестиционные паспорта к общему количеству муниципальных образований (в том числе </w:t>
      </w:r>
      <w:r>
        <w:rPr>
          <w:sz w:val="28"/>
          <w:szCs w:val="28"/>
        </w:rPr>
        <w:t>МР УРМО</w:t>
      </w:r>
      <w:r w:rsidRPr="0097026E">
        <w:rPr>
          <w:sz w:val="28"/>
          <w:szCs w:val="28"/>
        </w:rPr>
        <w:t xml:space="preserve">). </w:t>
      </w:r>
    </w:p>
    <w:p w:rsidR="008548D3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 w:rsidRPr="009C022E">
        <w:rPr>
          <w:sz w:val="28"/>
          <w:szCs w:val="28"/>
        </w:rPr>
        <w:t xml:space="preserve">Показатель определяется по фактическому количеству оформленных инвестиционных паспортов к общему количеству муниципальных образований (кроме </w:t>
      </w:r>
      <w:proofErr w:type="spellStart"/>
      <w:r w:rsidRPr="009C022E">
        <w:rPr>
          <w:sz w:val="28"/>
          <w:szCs w:val="28"/>
        </w:rPr>
        <w:t>Среднинского</w:t>
      </w:r>
      <w:proofErr w:type="spellEnd"/>
      <w:r w:rsidRPr="009C022E">
        <w:rPr>
          <w:sz w:val="28"/>
          <w:szCs w:val="28"/>
        </w:rPr>
        <w:t xml:space="preserve"> муниципального образования). Плановые количественные значения указанного показателя следующие: в 2020 году – 90%, в 2021-2025годы-100%</w:t>
      </w:r>
      <w:r w:rsidRPr="0097026E">
        <w:rPr>
          <w:sz w:val="28"/>
          <w:szCs w:val="28"/>
        </w:rPr>
        <w:t xml:space="preserve">. 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3.Наличие </w:t>
      </w:r>
      <w:r w:rsidRPr="002D7279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2D7279">
        <w:rPr>
          <w:sz w:val="28"/>
          <w:szCs w:val="28"/>
        </w:rPr>
        <w:t xml:space="preserve"> неиспользуемого имущества и земель.</w:t>
      </w:r>
      <w:r>
        <w:rPr>
          <w:sz w:val="28"/>
          <w:szCs w:val="28"/>
        </w:rPr>
        <w:t xml:space="preserve"> В ходе проведенных работ значение показателя должно стать положительным.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026E">
        <w:rPr>
          <w:sz w:val="28"/>
          <w:szCs w:val="28"/>
        </w:rPr>
        <w:t>.Количество субъектов малого и среднего предпринимательства на 10</w:t>
      </w:r>
      <w:r>
        <w:rPr>
          <w:sz w:val="28"/>
          <w:szCs w:val="28"/>
        </w:rPr>
        <w:t> </w:t>
      </w:r>
      <w:r w:rsidRPr="0097026E">
        <w:rPr>
          <w:sz w:val="28"/>
          <w:szCs w:val="28"/>
        </w:rPr>
        <w:t>000 жителей.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 w:rsidRPr="00605E59">
        <w:rPr>
          <w:sz w:val="28"/>
          <w:szCs w:val="28"/>
        </w:rPr>
        <w:t xml:space="preserve">Показатель рассчитывается на основании данных Территориального органа Федеральной службы государственной статистики по Иркутской области о количестве юридических лиц и индивидуальных предпринимателей, являющихся субъектами малого и среднего предпринимательства, и численности населения Усольского районного муниципального образования. Плановые количественные значения указанного показателя следующие: </w:t>
      </w:r>
      <w:r>
        <w:rPr>
          <w:sz w:val="28"/>
          <w:szCs w:val="28"/>
        </w:rPr>
        <w:t>в 2020 </w:t>
      </w:r>
      <w:r w:rsidRPr="00605E59">
        <w:rPr>
          <w:sz w:val="28"/>
          <w:szCs w:val="28"/>
        </w:rPr>
        <w:t xml:space="preserve">году – 217 ед., в 2021 году – 219 ед., в 2022 – 220 ед., в 2023 году – 222 ед., в 2024г. – 223 ед., </w:t>
      </w:r>
      <w:proofErr w:type="gramStart"/>
      <w:r w:rsidRPr="00605E59">
        <w:rPr>
          <w:sz w:val="28"/>
          <w:szCs w:val="28"/>
        </w:rPr>
        <w:t>в</w:t>
      </w:r>
      <w:proofErr w:type="gramEnd"/>
      <w:r w:rsidRPr="00605E59">
        <w:rPr>
          <w:sz w:val="28"/>
          <w:szCs w:val="28"/>
        </w:rPr>
        <w:t xml:space="preserve"> 2025 – 22</w:t>
      </w:r>
      <w:r>
        <w:rPr>
          <w:sz w:val="28"/>
          <w:szCs w:val="28"/>
        </w:rPr>
        <w:t>5 ед.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 w:rsidRPr="00D35AAF">
        <w:rPr>
          <w:sz w:val="28"/>
          <w:szCs w:val="28"/>
        </w:rPr>
        <w:t>5.Количество субъектов</w:t>
      </w:r>
      <w:r w:rsidRPr="0097026E">
        <w:rPr>
          <w:sz w:val="28"/>
          <w:szCs w:val="28"/>
        </w:rPr>
        <w:t xml:space="preserve"> предпринимательской деятел</w:t>
      </w:r>
      <w:r>
        <w:rPr>
          <w:sz w:val="28"/>
          <w:szCs w:val="28"/>
        </w:rPr>
        <w:t>ьности, принявших участие в конк</w:t>
      </w:r>
      <w:r w:rsidRPr="0097026E">
        <w:rPr>
          <w:sz w:val="28"/>
          <w:szCs w:val="28"/>
        </w:rPr>
        <w:t xml:space="preserve">урсе «Лучший предприниматель Усольского района» </w:t>
      </w:r>
      <w:r>
        <w:rPr>
          <w:sz w:val="28"/>
          <w:szCs w:val="28"/>
        </w:rPr>
        <w:t>(н</w:t>
      </w:r>
      <w:r w:rsidRPr="0097026E">
        <w:rPr>
          <w:sz w:val="28"/>
          <w:szCs w:val="28"/>
        </w:rPr>
        <w:t>арастающим итогом</w:t>
      </w:r>
      <w:r>
        <w:rPr>
          <w:sz w:val="28"/>
          <w:szCs w:val="28"/>
        </w:rPr>
        <w:t>)</w:t>
      </w:r>
      <w:r w:rsidRPr="0097026E">
        <w:rPr>
          <w:sz w:val="28"/>
          <w:szCs w:val="28"/>
        </w:rPr>
        <w:t xml:space="preserve">. </w:t>
      </w:r>
    </w:p>
    <w:p w:rsidR="008548D3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 w:rsidRPr="008548D3">
        <w:rPr>
          <w:sz w:val="28"/>
          <w:szCs w:val="28"/>
        </w:rPr>
        <w:t xml:space="preserve">Показатель рассчитывается путем сложения количества поступивших </w:t>
      </w:r>
      <w:r w:rsidRPr="008548D3">
        <w:rPr>
          <w:sz w:val="28"/>
          <w:szCs w:val="28"/>
        </w:rPr>
        <w:lastRenderedPageBreak/>
        <w:t>заявок на конкурс в текущем году к заявкам прошлых периодов. К 2025 году к участию в конкурсе планируется привлечь до 77 ед.</w:t>
      </w:r>
      <w:r>
        <w:rPr>
          <w:sz w:val="28"/>
          <w:szCs w:val="28"/>
        </w:rPr>
        <w:t xml:space="preserve"> 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26E">
        <w:rPr>
          <w:sz w:val="28"/>
          <w:szCs w:val="28"/>
        </w:rPr>
        <w:t>.Количество мероприятий, направленных на пропаганду занятий предпринимательской деятельностью.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>Показатель учитывает количество мероприятий, проведенных в текущем году и направленных на содействие развитию предпринимательства, выявление и поощрение лучших предприятий: круглые столы, практические и обучающие семинары, конкурсы, другие мероприятия, направленные на пропаганду занятий предпринимательской деятельностью.</w:t>
      </w:r>
    </w:p>
    <w:p w:rsidR="008548D3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26E">
        <w:rPr>
          <w:sz w:val="28"/>
          <w:szCs w:val="28"/>
        </w:rPr>
        <w:t>.Количество участников выставки достижений предприятий и предпринимателей Усольского района</w:t>
      </w:r>
      <w:r>
        <w:rPr>
          <w:sz w:val="28"/>
          <w:szCs w:val="28"/>
        </w:rPr>
        <w:t>.</w:t>
      </w:r>
    </w:p>
    <w:p w:rsidR="008548D3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Pr="0097026E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ежегодно </w:t>
      </w:r>
      <w:r w:rsidRPr="0097026E">
        <w:rPr>
          <w:sz w:val="28"/>
          <w:szCs w:val="28"/>
        </w:rPr>
        <w:t>по результатам подсчета организаторами выставки всех участников выставки, в том числе посетителей.</w:t>
      </w:r>
    </w:p>
    <w:p w:rsidR="008548D3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026E">
        <w:rPr>
          <w:sz w:val="28"/>
          <w:szCs w:val="28"/>
        </w:rPr>
        <w:t>.Количество объектов потребительского рынка, принявших участие в конкурсе на лучшее новогоднее оформление</w:t>
      </w:r>
      <w:r>
        <w:rPr>
          <w:sz w:val="28"/>
          <w:szCs w:val="28"/>
        </w:rPr>
        <w:t>.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Pr="0097026E">
        <w:rPr>
          <w:sz w:val="28"/>
          <w:szCs w:val="28"/>
        </w:rPr>
        <w:t xml:space="preserve">определяется </w:t>
      </w:r>
      <w:proofErr w:type="gramStart"/>
      <w:r w:rsidRPr="0097026E">
        <w:rPr>
          <w:sz w:val="28"/>
          <w:szCs w:val="28"/>
        </w:rPr>
        <w:t>по количеству поданных заявок на участие в конкурсе в соответствии с Положением</w:t>
      </w:r>
      <w:proofErr w:type="gramEnd"/>
      <w:r w:rsidRPr="0097026E">
        <w:rPr>
          <w:sz w:val="28"/>
          <w:szCs w:val="28"/>
        </w:rPr>
        <w:t xml:space="preserve"> о проведении конкурса.</w:t>
      </w:r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548D3">
        <w:rPr>
          <w:sz w:val="28"/>
          <w:szCs w:val="28"/>
        </w:rPr>
        <w:t>Плановые количественные значения указанного показателя следующие: в 2019 году – 35 ед., в 2020 году – 40 ед., в 2021 году – 40 ед., в 2022 году – 45 ед., в 2023 году – 45 ед., в 2024 году – 50 ед., в 2025 году – 50 ед.</w:t>
      </w:r>
      <w:r w:rsidRPr="0097026E">
        <w:rPr>
          <w:sz w:val="28"/>
          <w:szCs w:val="28"/>
        </w:rPr>
        <w:t xml:space="preserve"> </w:t>
      </w:r>
      <w:proofErr w:type="gramEnd"/>
    </w:p>
    <w:p w:rsidR="008548D3" w:rsidRPr="0097026E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01C4F">
        <w:rPr>
          <w:sz w:val="28"/>
          <w:szCs w:val="28"/>
        </w:rPr>
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</w:t>
      </w:r>
      <w:r w:rsidRPr="0097026E">
        <w:rPr>
          <w:sz w:val="28"/>
          <w:szCs w:val="28"/>
        </w:rPr>
        <w:t xml:space="preserve">. </w:t>
      </w:r>
    </w:p>
    <w:p w:rsidR="008548D3" w:rsidRDefault="008548D3" w:rsidP="008548D3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 xml:space="preserve">Показатель определяется на основании отчетов и данных мониторинга осуществления деятельности субъектов малого </w:t>
      </w:r>
      <w:r>
        <w:rPr>
          <w:sz w:val="28"/>
          <w:szCs w:val="28"/>
        </w:rPr>
        <w:t>и среднего предпринимательства –</w:t>
      </w:r>
      <w:r w:rsidRPr="0097026E">
        <w:rPr>
          <w:sz w:val="28"/>
          <w:szCs w:val="28"/>
        </w:rPr>
        <w:t xml:space="preserve"> получателей финансовой поддержки. Количественное выражение указанного показателя </w:t>
      </w:r>
      <w:r>
        <w:rPr>
          <w:sz w:val="28"/>
          <w:szCs w:val="28"/>
        </w:rPr>
        <w:t>должно быть на уровне</w:t>
      </w:r>
      <w:r w:rsidRPr="0097026E">
        <w:rPr>
          <w:sz w:val="28"/>
          <w:szCs w:val="28"/>
        </w:rPr>
        <w:t xml:space="preserve"> 100% ежегодно</w:t>
      </w:r>
      <w:proofErr w:type="gramStart"/>
      <w:r w:rsidRPr="0097026E">
        <w:rPr>
          <w:sz w:val="28"/>
          <w:szCs w:val="28"/>
        </w:rPr>
        <w:t>.</w:t>
      </w:r>
      <w:r w:rsidR="00B5316B">
        <w:rPr>
          <w:sz w:val="28"/>
          <w:szCs w:val="28"/>
        </w:rPr>
        <w:t>»;</w:t>
      </w:r>
      <w:proofErr w:type="gramEnd"/>
    </w:p>
    <w:p w:rsidR="00D35AAF" w:rsidRDefault="00D35AAF" w:rsidP="00D35A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1.4.3.пункт 5 раздела </w:t>
      </w:r>
      <w:r w:rsidRPr="00D35AAF">
        <w:rPr>
          <w:sz w:val="28"/>
          <w:szCs w:val="28"/>
          <w:lang w:val="x-none"/>
        </w:rPr>
        <w:t>8</w:t>
      </w:r>
      <w:r w:rsidRPr="00D35AAF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D35AAF">
        <w:rPr>
          <w:sz w:val="28"/>
          <w:szCs w:val="28"/>
          <w:lang w:val="x-none"/>
        </w:rPr>
        <w:t>О</w:t>
      </w:r>
      <w:r w:rsidRPr="00D35AAF">
        <w:rPr>
          <w:sz w:val="28"/>
          <w:szCs w:val="28"/>
        </w:rPr>
        <w:t>жидаемые конечные результаты реализации подпрограммы</w:t>
      </w:r>
      <w:r>
        <w:rPr>
          <w:sz w:val="28"/>
          <w:szCs w:val="28"/>
        </w:rPr>
        <w:t>» изложить в следующей редакции:</w:t>
      </w:r>
    </w:p>
    <w:p w:rsidR="00D35AAF" w:rsidRPr="000C0A8C" w:rsidRDefault="00640088" w:rsidP="00D35AAF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D35AAF" w:rsidRPr="000C0A8C">
        <w:rPr>
          <w:sz w:val="28"/>
          <w:szCs w:val="28"/>
          <w:lang w:eastAsia="en-US"/>
        </w:rPr>
        <w:t xml:space="preserve">5.Доведение количества субъектов предпринимательской деятельности </w:t>
      </w:r>
      <w:r w:rsidR="00D35AAF">
        <w:rPr>
          <w:sz w:val="28"/>
          <w:szCs w:val="28"/>
          <w:lang w:eastAsia="en-US"/>
        </w:rPr>
        <w:t xml:space="preserve">– участников конкурса «Лучший предприниматель Усольского района» </w:t>
      </w:r>
      <w:r w:rsidR="00D35AAF" w:rsidRPr="000C0A8C">
        <w:rPr>
          <w:sz w:val="28"/>
          <w:szCs w:val="28"/>
          <w:lang w:eastAsia="en-US"/>
        </w:rPr>
        <w:t>до 90 ед.</w:t>
      </w:r>
      <w:r w:rsidR="00D35AAF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2B2A37" w:rsidRPr="000903DA" w:rsidRDefault="002B2A37" w:rsidP="002C68D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13A27">
        <w:rPr>
          <w:sz w:val="28"/>
        </w:rPr>
        <w:t>1.</w:t>
      </w:r>
      <w:r w:rsidR="00D35AAF">
        <w:rPr>
          <w:sz w:val="28"/>
        </w:rPr>
        <w:t>5</w:t>
      </w:r>
      <w:r w:rsidR="00DF6C0E">
        <w:rPr>
          <w:sz w:val="28"/>
        </w:rPr>
        <w:t>.в</w:t>
      </w:r>
      <w:r w:rsidRPr="00F13A27">
        <w:rPr>
          <w:sz w:val="28"/>
        </w:rPr>
        <w:t xml:space="preserve"> подпрограмме </w:t>
      </w:r>
      <w:r w:rsidR="000903DA">
        <w:rPr>
          <w:sz w:val="28"/>
        </w:rPr>
        <w:t xml:space="preserve">2 </w:t>
      </w:r>
      <w:r w:rsidR="000903DA">
        <w:rPr>
          <w:color w:val="000000"/>
          <w:sz w:val="28"/>
        </w:rPr>
        <w:t>«</w:t>
      </w:r>
      <w:r w:rsidR="000903DA" w:rsidRPr="00C22D92">
        <w:rPr>
          <w:color w:val="000000"/>
          <w:sz w:val="28"/>
        </w:rPr>
        <w:t>Повышение эффективности управления муниципальным имуществом и работы в сфере земельных отношений</w:t>
      </w:r>
      <w:r w:rsidR="000903DA">
        <w:rPr>
          <w:rStyle w:val="pt-a0-000022"/>
          <w:sz w:val="32"/>
          <w:szCs w:val="28"/>
        </w:rPr>
        <w:t>»</w:t>
      </w:r>
      <w:r w:rsidR="00A758B1">
        <w:rPr>
          <w:sz w:val="28"/>
        </w:rPr>
        <w:t>:</w:t>
      </w:r>
    </w:p>
    <w:p w:rsidR="00386566" w:rsidRDefault="002B2A37" w:rsidP="00D46D8F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D35AAF">
        <w:rPr>
          <w:sz w:val="28"/>
        </w:rPr>
        <w:t>5</w:t>
      </w:r>
      <w:r w:rsidRPr="00F13A27">
        <w:rPr>
          <w:sz w:val="28"/>
        </w:rPr>
        <w:t>.</w:t>
      </w:r>
      <w:r w:rsidR="00386566">
        <w:rPr>
          <w:sz w:val="28"/>
        </w:rPr>
        <w:t>1.в паспорте подпрограммы:</w:t>
      </w:r>
    </w:p>
    <w:p w:rsidR="00386566" w:rsidRDefault="00AE1F0B" w:rsidP="00D43E7F">
      <w:pPr>
        <w:ind w:firstLine="709"/>
        <w:jc w:val="both"/>
        <w:rPr>
          <w:sz w:val="28"/>
        </w:rPr>
      </w:pPr>
      <w:r>
        <w:rPr>
          <w:rStyle w:val="pt-a0-000022"/>
          <w:color w:val="000000"/>
          <w:sz w:val="28"/>
          <w:szCs w:val="28"/>
        </w:rPr>
        <w:t>1.</w:t>
      </w:r>
      <w:r w:rsidR="00D35AAF">
        <w:rPr>
          <w:rStyle w:val="pt-a0-000022"/>
          <w:color w:val="000000"/>
          <w:sz w:val="28"/>
          <w:szCs w:val="28"/>
        </w:rPr>
        <w:t>5</w:t>
      </w:r>
      <w:r>
        <w:rPr>
          <w:rStyle w:val="pt-a0-000022"/>
          <w:color w:val="000000"/>
          <w:sz w:val="28"/>
          <w:szCs w:val="28"/>
        </w:rPr>
        <w:t>.1.</w:t>
      </w:r>
      <w:r w:rsidR="00D43E7F">
        <w:rPr>
          <w:rStyle w:val="pt-a0-000022"/>
          <w:color w:val="000000"/>
          <w:sz w:val="28"/>
          <w:szCs w:val="28"/>
        </w:rPr>
        <w:t>1</w:t>
      </w:r>
      <w:r>
        <w:rPr>
          <w:rStyle w:val="pt-a0-000022"/>
          <w:color w:val="000000"/>
          <w:sz w:val="28"/>
          <w:szCs w:val="28"/>
        </w:rPr>
        <w:t>.</w:t>
      </w:r>
      <w:r w:rsidR="00C851B8">
        <w:rPr>
          <w:rStyle w:val="pt-a0-000022"/>
          <w:color w:val="000000"/>
          <w:sz w:val="28"/>
          <w:szCs w:val="28"/>
        </w:rPr>
        <w:t xml:space="preserve">в </w:t>
      </w:r>
      <w:r w:rsidR="00386566">
        <w:rPr>
          <w:rStyle w:val="pt-a0-000022"/>
          <w:color w:val="000000"/>
          <w:sz w:val="28"/>
          <w:szCs w:val="28"/>
        </w:rPr>
        <w:t>граф</w:t>
      </w:r>
      <w:r w:rsidR="00C851B8">
        <w:rPr>
          <w:rStyle w:val="pt-a0-000022"/>
          <w:color w:val="000000"/>
          <w:sz w:val="28"/>
          <w:szCs w:val="28"/>
        </w:rPr>
        <w:t>е</w:t>
      </w:r>
      <w:r w:rsidR="00386566">
        <w:rPr>
          <w:rStyle w:val="pt-a0-000022"/>
          <w:color w:val="000000"/>
          <w:sz w:val="28"/>
          <w:szCs w:val="28"/>
        </w:rPr>
        <w:t xml:space="preserve"> </w:t>
      </w:r>
      <w:r w:rsidR="00386566" w:rsidRPr="00925AF9">
        <w:rPr>
          <w:rStyle w:val="pt-a0-000022"/>
          <w:color w:val="000000"/>
          <w:sz w:val="28"/>
          <w:szCs w:val="28"/>
        </w:rPr>
        <w:t>«</w:t>
      </w:r>
      <w:r w:rsidR="00386566" w:rsidRPr="00925AF9">
        <w:rPr>
          <w:sz w:val="28"/>
          <w:szCs w:val="28"/>
        </w:rPr>
        <w:t>Целевые показатели подпрограммы</w:t>
      </w:r>
      <w:r w:rsidR="00386566" w:rsidRPr="00925AF9">
        <w:rPr>
          <w:rStyle w:val="pt-a0-000022"/>
          <w:color w:val="000000"/>
          <w:sz w:val="28"/>
          <w:szCs w:val="28"/>
        </w:rPr>
        <w:t>»</w:t>
      </w:r>
      <w:r w:rsidR="00C851B8">
        <w:rPr>
          <w:sz w:val="28"/>
        </w:rPr>
        <w:t>:</w:t>
      </w:r>
    </w:p>
    <w:p w:rsidR="00464ACF" w:rsidRDefault="00464ACF" w:rsidP="00D43E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35AAF">
        <w:rPr>
          <w:sz w:val="28"/>
        </w:rPr>
        <w:t>5</w:t>
      </w:r>
      <w:r>
        <w:rPr>
          <w:sz w:val="28"/>
        </w:rPr>
        <w:t>.1.1.1.пункт</w:t>
      </w:r>
      <w:r w:rsidR="00B27CBE">
        <w:rPr>
          <w:sz w:val="28"/>
        </w:rPr>
        <w:t xml:space="preserve">ы </w:t>
      </w:r>
      <w:r>
        <w:rPr>
          <w:sz w:val="28"/>
        </w:rPr>
        <w:t>2</w:t>
      </w:r>
      <w:r w:rsidR="00B27CBE">
        <w:rPr>
          <w:sz w:val="28"/>
        </w:rPr>
        <w:t>,</w:t>
      </w:r>
      <w:r>
        <w:rPr>
          <w:sz w:val="28"/>
        </w:rPr>
        <w:t xml:space="preserve"> </w:t>
      </w:r>
      <w:r w:rsidR="00B27CBE">
        <w:rPr>
          <w:sz w:val="28"/>
        </w:rPr>
        <w:t xml:space="preserve">3 </w:t>
      </w:r>
      <w:r>
        <w:rPr>
          <w:sz w:val="28"/>
        </w:rPr>
        <w:t>изложить в следующей редакции:</w:t>
      </w:r>
    </w:p>
    <w:p w:rsidR="00464ACF" w:rsidRDefault="00640088" w:rsidP="00D43E7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«2.</w:t>
      </w:r>
      <w:r w:rsidR="00464ACF">
        <w:rPr>
          <w:sz w:val="28"/>
        </w:rPr>
        <w:t>Д</w:t>
      </w:r>
      <w:r w:rsidR="00464ACF" w:rsidRPr="0043335D">
        <w:rPr>
          <w:sz w:val="28"/>
          <w:szCs w:val="28"/>
          <w:lang w:eastAsia="en-US"/>
        </w:rPr>
        <w:t>оля муниципального имущества,</w:t>
      </w:r>
      <w:r w:rsidR="00464ACF">
        <w:rPr>
          <w:sz w:val="28"/>
          <w:szCs w:val="28"/>
          <w:lang w:eastAsia="en-US"/>
        </w:rPr>
        <w:t xml:space="preserve"> поставленного на кадастровый учет (снятого с кадастрового учета), а также </w:t>
      </w:r>
      <w:r w:rsidR="00464ACF" w:rsidRPr="0043335D">
        <w:rPr>
          <w:sz w:val="28"/>
          <w:szCs w:val="28"/>
          <w:lang w:eastAsia="en-US"/>
        </w:rPr>
        <w:t>предоставленного в установленном закон</w:t>
      </w:r>
      <w:r w:rsidR="00464ACF">
        <w:rPr>
          <w:sz w:val="28"/>
          <w:szCs w:val="28"/>
          <w:lang w:eastAsia="en-US"/>
        </w:rPr>
        <w:t xml:space="preserve">одательством порядке на торгах и </w:t>
      </w:r>
      <w:r w:rsidR="00464ACF" w:rsidRPr="0043335D">
        <w:rPr>
          <w:sz w:val="28"/>
          <w:szCs w:val="28"/>
          <w:lang w:eastAsia="en-US"/>
        </w:rPr>
        <w:t xml:space="preserve">без торгов от количества </w:t>
      </w:r>
      <w:r w:rsidR="00464ACF">
        <w:rPr>
          <w:sz w:val="28"/>
          <w:szCs w:val="28"/>
          <w:lang w:eastAsia="en-US"/>
        </w:rPr>
        <w:t xml:space="preserve">муниципального имущества, на </w:t>
      </w:r>
      <w:r w:rsidR="00464ACF" w:rsidRPr="0043335D">
        <w:rPr>
          <w:sz w:val="28"/>
          <w:szCs w:val="28"/>
          <w:lang w:eastAsia="en-US"/>
        </w:rPr>
        <w:t>которое получены техн</w:t>
      </w:r>
      <w:r w:rsidR="00464ACF">
        <w:rPr>
          <w:sz w:val="28"/>
          <w:szCs w:val="28"/>
          <w:lang w:eastAsia="en-US"/>
        </w:rPr>
        <w:t>ическая док</w:t>
      </w:r>
      <w:r w:rsidR="00D35AAF">
        <w:rPr>
          <w:sz w:val="28"/>
          <w:szCs w:val="28"/>
          <w:lang w:eastAsia="en-US"/>
        </w:rPr>
        <w:t>ументация, отчеты об оценке</w:t>
      </w:r>
      <w:r w:rsidR="00464ACF">
        <w:rPr>
          <w:sz w:val="28"/>
          <w:szCs w:val="28"/>
          <w:lang w:eastAsia="en-US"/>
        </w:rPr>
        <w:t>;</w:t>
      </w:r>
    </w:p>
    <w:p w:rsidR="00B27CBE" w:rsidRPr="00B27CBE" w:rsidRDefault="00B27CBE" w:rsidP="00D43E7F">
      <w:pPr>
        <w:ind w:firstLine="709"/>
        <w:jc w:val="both"/>
        <w:rPr>
          <w:sz w:val="28"/>
          <w:szCs w:val="28"/>
          <w:lang w:eastAsia="en-US"/>
        </w:rPr>
      </w:pPr>
      <w:r w:rsidRPr="00B27CBE">
        <w:rPr>
          <w:color w:val="000000"/>
          <w:sz w:val="28"/>
          <w:szCs w:val="28"/>
        </w:rPr>
        <w:t xml:space="preserve">3.Доля вовлеченности муниципального имущества (жилых помещений) в многоквартирных домах, включенных в Региональную программу капитального </w:t>
      </w:r>
      <w:r w:rsidRPr="00B27CBE">
        <w:rPr>
          <w:color w:val="000000"/>
          <w:sz w:val="28"/>
          <w:szCs w:val="28"/>
        </w:rPr>
        <w:lastRenderedPageBreak/>
        <w:t>ремонта общего имущества в многоквартирных домах на территории Иркутской области на 2014-2043 годы, в отчетном году по сравнению с предыдущим</w:t>
      </w:r>
      <w:r>
        <w:rPr>
          <w:color w:val="000000"/>
          <w:sz w:val="28"/>
          <w:szCs w:val="28"/>
        </w:rPr>
        <w:t>»;</w:t>
      </w:r>
    </w:p>
    <w:p w:rsidR="00284DF2" w:rsidRDefault="00284DF2" w:rsidP="00386566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D35AAF">
        <w:rPr>
          <w:sz w:val="28"/>
        </w:rPr>
        <w:t>5</w:t>
      </w:r>
      <w:r>
        <w:rPr>
          <w:sz w:val="28"/>
        </w:rPr>
        <w:t>.1.</w:t>
      </w:r>
      <w:r w:rsidR="00464ACF">
        <w:rPr>
          <w:sz w:val="28"/>
        </w:rPr>
        <w:t>1</w:t>
      </w:r>
      <w:r>
        <w:rPr>
          <w:sz w:val="28"/>
        </w:rPr>
        <w:t xml:space="preserve">.2.дополнить пунктом </w:t>
      </w:r>
      <w:r w:rsidR="00D43E7F">
        <w:rPr>
          <w:sz w:val="28"/>
        </w:rPr>
        <w:t>7</w:t>
      </w:r>
      <w:r>
        <w:rPr>
          <w:sz w:val="28"/>
        </w:rPr>
        <w:t xml:space="preserve"> следующего содержания:</w:t>
      </w:r>
    </w:p>
    <w:p w:rsidR="00284DF2" w:rsidRDefault="00284DF2" w:rsidP="00386566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="00D43E7F" w:rsidRPr="003F1610">
        <w:rPr>
          <w:sz w:val="28"/>
        </w:rPr>
        <w:t>7</w:t>
      </w:r>
      <w:r w:rsidR="003F1610" w:rsidRPr="003F1610">
        <w:rPr>
          <w:sz w:val="28"/>
        </w:rPr>
        <w:t>.</w:t>
      </w:r>
      <w:r w:rsidR="003F1610" w:rsidRPr="003F1610">
        <w:rPr>
          <w:sz w:val="28"/>
          <w:szCs w:val="28"/>
        </w:rPr>
        <w:t>Замена дверных и оконных блоков</w:t>
      </w:r>
      <w:proofErr w:type="gramStart"/>
      <w:r w:rsidR="00464ACF">
        <w:rPr>
          <w:sz w:val="28"/>
          <w:szCs w:val="28"/>
        </w:rPr>
        <w:t>.</w:t>
      </w:r>
      <w:r>
        <w:rPr>
          <w:sz w:val="28"/>
        </w:rPr>
        <w:t>»</w:t>
      </w:r>
      <w:r w:rsidR="003F1610">
        <w:rPr>
          <w:sz w:val="28"/>
        </w:rPr>
        <w:t>;</w:t>
      </w:r>
      <w:proofErr w:type="gramEnd"/>
    </w:p>
    <w:p w:rsidR="001A7527" w:rsidRDefault="00D05F27" w:rsidP="00D46D8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35AAF">
        <w:rPr>
          <w:sz w:val="28"/>
        </w:rPr>
        <w:t>5</w:t>
      </w:r>
      <w:r>
        <w:rPr>
          <w:sz w:val="28"/>
        </w:rPr>
        <w:t>.</w:t>
      </w:r>
      <w:r w:rsidR="00AE1F0B">
        <w:rPr>
          <w:sz w:val="28"/>
        </w:rPr>
        <w:t>1.</w:t>
      </w:r>
      <w:r w:rsidR="00464ACF">
        <w:rPr>
          <w:sz w:val="28"/>
        </w:rPr>
        <w:t>2.</w:t>
      </w:r>
      <w:r w:rsidR="0061414B">
        <w:rPr>
          <w:sz w:val="28"/>
        </w:rPr>
        <w:t>графу</w:t>
      </w:r>
      <w:r w:rsidR="002B2A37" w:rsidRPr="00F13A27">
        <w:rPr>
          <w:sz w:val="28"/>
        </w:rPr>
        <w:t xml:space="preserve"> «</w:t>
      </w:r>
      <w:r w:rsidR="002B2A37" w:rsidRPr="00931149">
        <w:rPr>
          <w:sz w:val="28"/>
        </w:rPr>
        <w:t>Объемы финансирования подпрограммы по источникам и срокам</w:t>
      </w:r>
      <w:r w:rsidR="002B2A37" w:rsidRPr="00F13A27">
        <w:rPr>
          <w:sz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0903DA" w:rsidRPr="00F13A27" w:rsidTr="00331FFA">
        <w:trPr>
          <w:trHeight w:val="589"/>
        </w:trPr>
        <w:tc>
          <w:tcPr>
            <w:tcW w:w="3119" w:type="dxa"/>
            <w:vAlign w:val="center"/>
          </w:tcPr>
          <w:p w:rsidR="000903DA" w:rsidRPr="00F13A27" w:rsidRDefault="000903DA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520" w:type="dxa"/>
            <w:vAlign w:val="center"/>
          </w:tcPr>
          <w:p w:rsidR="000903DA" w:rsidRPr="00225A06" w:rsidRDefault="000903DA" w:rsidP="00331FFA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</w:t>
            </w:r>
            <w:r w:rsidRPr="00225A06">
              <w:rPr>
                <w:lang w:eastAsia="en-US"/>
              </w:rPr>
              <w:t>составляет 1</w:t>
            </w:r>
            <w:r w:rsidR="002C68D5">
              <w:rPr>
                <w:lang w:eastAsia="en-US"/>
              </w:rPr>
              <w:t>0</w:t>
            </w:r>
            <w:r w:rsidR="008E2877">
              <w:rPr>
                <w:lang w:eastAsia="en-US"/>
              </w:rPr>
              <w:t> </w:t>
            </w:r>
            <w:r w:rsidR="002C68D5">
              <w:rPr>
                <w:lang w:eastAsia="en-US"/>
              </w:rPr>
              <w:t>428,5</w:t>
            </w:r>
            <w:r w:rsidR="008E2877">
              <w:rPr>
                <w:lang w:eastAsia="en-US"/>
              </w:rPr>
              <w:t>0 </w:t>
            </w:r>
            <w:r w:rsidR="00A40F48">
              <w:rPr>
                <w:lang w:eastAsia="en-US"/>
              </w:rPr>
              <w:t xml:space="preserve"> </w:t>
            </w:r>
            <w:r w:rsidRPr="00225A06">
              <w:rPr>
                <w:lang w:eastAsia="en-US"/>
              </w:rPr>
              <w:t>тыс. руб., в том числе по годам:</w:t>
            </w:r>
          </w:p>
          <w:p w:rsidR="000903DA" w:rsidRPr="00225A06" w:rsidRDefault="000903DA" w:rsidP="00331FFA">
            <w:pPr>
              <w:jc w:val="both"/>
            </w:pPr>
            <w:r w:rsidRPr="00225A06">
              <w:t xml:space="preserve">2020г. – </w:t>
            </w:r>
            <w:r w:rsidR="002C68D5">
              <w:t>1</w:t>
            </w:r>
            <w:r w:rsidR="008E2877">
              <w:t> </w:t>
            </w:r>
            <w:r w:rsidR="002C68D5">
              <w:t>990,8</w:t>
            </w:r>
            <w:r w:rsidR="008E2877">
              <w:t>5</w:t>
            </w:r>
            <w:r w:rsidRPr="00225A06">
              <w:t xml:space="preserve"> </w:t>
            </w:r>
            <w:proofErr w:type="spellStart"/>
            <w:r w:rsidRPr="00225A06">
              <w:t>тыс</w:t>
            </w:r>
            <w:proofErr w:type="gramStart"/>
            <w:r w:rsidRPr="00225A06">
              <w:t>.р</w:t>
            </w:r>
            <w:proofErr w:type="gramEnd"/>
            <w:r w:rsidRPr="00225A06">
              <w:t>уб</w:t>
            </w:r>
            <w:proofErr w:type="spellEnd"/>
            <w:r w:rsidRPr="00225A06">
              <w:t>.;</w:t>
            </w:r>
          </w:p>
          <w:p w:rsidR="000903DA" w:rsidRPr="00225A06" w:rsidRDefault="00A40F48" w:rsidP="00331FFA">
            <w:pPr>
              <w:jc w:val="both"/>
            </w:pPr>
            <w:r>
              <w:t xml:space="preserve">2021г. – </w:t>
            </w:r>
            <w:r w:rsidR="008E2877">
              <w:t>1 687,5</w:t>
            </w:r>
            <w:r>
              <w:t>3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2022г.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2023г. – 1 687,5</w:t>
            </w:r>
            <w:r>
              <w:t>3</w:t>
            </w:r>
            <w:r w:rsidRPr="00225A06">
              <w:t xml:space="preserve">  </w:t>
            </w:r>
            <w:proofErr w:type="spellStart"/>
            <w:r w:rsidRPr="00225A06">
              <w:t>тыс</w:t>
            </w:r>
            <w:proofErr w:type="gramStart"/>
            <w:r w:rsidRPr="00225A06">
              <w:t>.р</w:t>
            </w:r>
            <w:proofErr w:type="gramEnd"/>
            <w:r w:rsidRPr="00225A06">
              <w:t>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2024г.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2025г.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  <w:p w:rsidR="000903DA" w:rsidRPr="00225A06" w:rsidRDefault="000903DA" w:rsidP="00331FFA">
            <w:pPr>
              <w:autoSpaceDE w:val="0"/>
              <w:autoSpaceDN w:val="0"/>
              <w:adjustRightInd w:val="0"/>
              <w:jc w:val="both"/>
            </w:pPr>
            <w:r w:rsidRPr="00225A06">
              <w:t xml:space="preserve">из них средства бюджета МР УРМО – </w:t>
            </w:r>
            <w:r w:rsidR="008E2877" w:rsidRPr="008E2877">
              <w:t>1</w:t>
            </w:r>
            <w:r w:rsidR="002C68D5">
              <w:t>0</w:t>
            </w:r>
            <w:r w:rsidR="008E2877" w:rsidRPr="008E2877">
              <w:t> </w:t>
            </w:r>
            <w:r w:rsidR="002C68D5">
              <w:t>428,5</w:t>
            </w:r>
            <w:r w:rsidR="008E2877" w:rsidRPr="008E2877">
              <w:t xml:space="preserve">0  </w:t>
            </w:r>
            <w:r w:rsidRPr="00225A06">
              <w:t xml:space="preserve">тыс. руб., в том числе по годам: </w:t>
            </w:r>
          </w:p>
          <w:p w:rsidR="000903DA" w:rsidRPr="00225A06" w:rsidRDefault="000903DA" w:rsidP="00331FFA">
            <w:pPr>
              <w:jc w:val="both"/>
            </w:pPr>
            <w:r w:rsidRPr="00225A06">
              <w:t xml:space="preserve">2020г. – </w:t>
            </w:r>
            <w:r w:rsidR="002C68D5">
              <w:t>1</w:t>
            </w:r>
            <w:r w:rsidR="008E2877">
              <w:t> </w:t>
            </w:r>
            <w:r w:rsidR="002C68D5">
              <w:t>990,8</w:t>
            </w:r>
            <w:r w:rsidR="008E2877">
              <w:t>5</w:t>
            </w:r>
            <w:r w:rsidRPr="00225A06">
              <w:t xml:space="preserve"> </w:t>
            </w:r>
            <w:proofErr w:type="spellStart"/>
            <w:r w:rsidRPr="00225A06">
              <w:t>тыс</w:t>
            </w:r>
            <w:proofErr w:type="gramStart"/>
            <w:r w:rsidRPr="00225A06">
              <w:t>.р</w:t>
            </w:r>
            <w:proofErr w:type="gramEnd"/>
            <w:r w:rsidRPr="00225A06">
              <w:t>уб</w:t>
            </w:r>
            <w:proofErr w:type="spellEnd"/>
            <w:r w:rsidRPr="00225A06">
              <w:t>.;</w:t>
            </w:r>
          </w:p>
          <w:p w:rsidR="000903DA" w:rsidRPr="00225A06" w:rsidRDefault="00A40F48" w:rsidP="00331FFA">
            <w:pPr>
              <w:jc w:val="both"/>
            </w:pPr>
            <w:r>
              <w:t xml:space="preserve">2021г. – </w:t>
            </w:r>
            <w:r w:rsidR="008E2877">
              <w:t>1 687,5</w:t>
            </w:r>
            <w:r>
              <w:t>3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2022г.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2023г.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2024г.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0903DA" w:rsidRPr="00F13A27" w:rsidRDefault="000903DA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>2025г.  – 1 687,5</w:t>
            </w:r>
            <w:r w:rsidR="005712AC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</w:tc>
      </w:tr>
    </w:tbl>
    <w:p w:rsidR="00215C7B" w:rsidRDefault="00D05F27" w:rsidP="00D05F27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215C7B">
        <w:rPr>
          <w:sz w:val="28"/>
        </w:rPr>
        <w:t>5</w:t>
      </w:r>
      <w:r>
        <w:rPr>
          <w:sz w:val="28"/>
        </w:rPr>
        <w:t>.</w:t>
      </w:r>
      <w:r w:rsidR="00AE1F0B">
        <w:rPr>
          <w:sz w:val="28"/>
        </w:rPr>
        <w:t>1.</w:t>
      </w:r>
      <w:r w:rsidR="00464ACF">
        <w:rPr>
          <w:sz w:val="28"/>
        </w:rPr>
        <w:t>3</w:t>
      </w:r>
      <w:r w:rsidR="00CC49D1">
        <w:rPr>
          <w:sz w:val="28"/>
        </w:rPr>
        <w:t>.</w:t>
      </w:r>
      <w:r w:rsidR="00215C7B">
        <w:rPr>
          <w:sz w:val="28"/>
        </w:rPr>
        <w:t xml:space="preserve">в </w:t>
      </w:r>
      <w:r>
        <w:rPr>
          <w:sz w:val="28"/>
        </w:rPr>
        <w:t>граф</w:t>
      </w:r>
      <w:r w:rsidR="00215C7B">
        <w:rPr>
          <w:sz w:val="28"/>
        </w:rPr>
        <w:t>е</w:t>
      </w:r>
      <w:r>
        <w:rPr>
          <w:sz w:val="28"/>
        </w:rPr>
        <w:t xml:space="preserve"> «Ожидаемые конечные результаты </w:t>
      </w:r>
      <w:r w:rsidRPr="00D05F27">
        <w:rPr>
          <w:sz w:val="28"/>
        </w:rPr>
        <w:t>реализации подпрограммы</w:t>
      </w:r>
      <w:r w:rsidR="00215C7B">
        <w:rPr>
          <w:sz w:val="28"/>
        </w:rPr>
        <w:t>»:</w:t>
      </w:r>
    </w:p>
    <w:p w:rsidR="00215C7B" w:rsidRDefault="00215C7B" w:rsidP="00D05F27">
      <w:pPr>
        <w:ind w:firstLine="708"/>
        <w:jc w:val="both"/>
        <w:rPr>
          <w:sz w:val="28"/>
        </w:rPr>
      </w:pPr>
      <w:r>
        <w:rPr>
          <w:sz w:val="28"/>
        </w:rPr>
        <w:t>1.5.1.3.1. пункт 3 изложить в следующей редакции:</w:t>
      </w:r>
    </w:p>
    <w:p w:rsidR="00215C7B" w:rsidRPr="00215C7B" w:rsidRDefault="00215C7B" w:rsidP="00215C7B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215C7B">
        <w:rPr>
          <w:sz w:val="28"/>
        </w:rPr>
        <w:t>3.</w:t>
      </w:r>
      <w:r w:rsidR="006A49CD">
        <w:rPr>
          <w:sz w:val="20"/>
          <w:szCs w:val="20"/>
        </w:rPr>
        <w:t xml:space="preserve"> </w:t>
      </w:r>
      <w:r w:rsidR="006A49CD" w:rsidRPr="006A49CD">
        <w:rPr>
          <w:sz w:val="28"/>
        </w:rPr>
        <w:t>100% оплата взносов на капитальный ремонт общего имущества в многоквартирных домах, в которых расположены жилые помещения, находящиеся в собственности муниципального имущества МР УРМО и включенные в Региональную программу капитального ремонта общего имущества в многоквартирных домах на территории Иркутской области на 2014-2043 годы</w:t>
      </w:r>
      <w:proofErr w:type="gramStart"/>
      <w:r w:rsidRPr="00215C7B">
        <w:rPr>
          <w:sz w:val="28"/>
        </w:rPr>
        <w:t>.</w:t>
      </w:r>
      <w:r w:rsidR="001B3C16">
        <w:rPr>
          <w:sz w:val="28"/>
        </w:rPr>
        <w:t>»;</w:t>
      </w:r>
      <w:proofErr w:type="gramEnd"/>
    </w:p>
    <w:p w:rsidR="00D05F27" w:rsidRDefault="00215C7B" w:rsidP="00D05F27">
      <w:pPr>
        <w:ind w:firstLine="708"/>
        <w:jc w:val="both"/>
        <w:rPr>
          <w:sz w:val="28"/>
        </w:rPr>
      </w:pPr>
      <w:r>
        <w:rPr>
          <w:sz w:val="28"/>
        </w:rPr>
        <w:t>1.5.1.3.2.</w:t>
      </w:r>
      <w:r w:rsidR="003F1610">
        <w:rPr>
          <w:sz w:val="28"/>
        </w:rPr>
        <w:t>дополнить пунктом 7 следующего содержания:</w:t>
      </w:r>
    </w:p>
    <w:p w:rsidR="00284DF2" w:rsidRDefault="00284DF2" w:rsidP="00D05F27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3F1610">
        <w:rPr>
          <w:sz w:val="28"/>
        </w:rPr>
        <w:t>7</w:t>
      </w:r>
      <w:r>
        <w:rPr>
          <w:sz w:val="28"/>
        </w:rPr>
        <w:t>.</w:t>
      </w:r>
      <w:r w:rsidR="003F1610">
        <w:rPr>
          <w:sz w:val="28"/>
          <w:szCs w:val="28"/>
        </w:rPr>
        <w:t xml:space="preserve">Установка 4 дверных и 4 оконных блоков с 1 </w:t>
      </w:r>
      <w:proofErr w:type="spellStart"/>
      <w:r w:rsidR="003F1610">
        <w:rPr>
          <w:sz w:val="28"/>
          <w:szCs w:val="28"/>
        </w:rPr>
        <w:t>роллетой</w:t>
      </w:r>
      <w:proofErr w:type="spellEnd"/>
      <w:r>
        <w:rPr>
          <w:sz w:val="28"/>
        </w:rPr>
        <w:t>»</w:t>
      </w:r>
      <w:r w:rsidR="003F1610">
        <w:rPr>
          <w:sz w:val="28"/>
        </w:rPr>
        <w:t>;</w:t>
      </w:r>
    </w:p>
    <w:p w:rsidR="00AE1F0B" w:rsidRPr="00F64E26" w:rsidRDefault="00AE1F0B" w:rsidP="00AE1F0B">
      <w:pPr>
        <w:ind w:firstLine="709"/>
        <w:jc w:val="both"/>
        <w:rPr>
          <w:sz w:val="28"/>
        </w:rPr>
      </w:pPr>
      <w:r w:rsidRPr="00F64E26">
        <w:rPr>
          <w:sz w:val="28"/>
        </w:rPr>
        <w:t>1.</w:t>
      </w:r>
      <w:r w:rsidR="001B3C16">
        <w:rPr>
          <w:sz w:val="28"/>
        </w:rPr>
        <w:t>5</w:t>
      </w:r>
      <w:r w:rsidRPr="00F64E26">
        <w:rPr>
          <w:sz w:val="28"/>
        </w:rPr>
        <w:t>.</w:t>
      </w:r>
      <w:r w:rsidR="00284DF2">
        <w:rPr>
          <w:sz w:val="28"/>
        </w:rPr>
        <w:t>2.</w:t>
      </w:r>
      <w:r w:rsidRPr="00F64E26">
        <w:rPr>
          <w:sz w:val="28"/>
        </w:rPr>
        <w:t xml:space="preserve">основное мероприятие 1 «Содержание муниципального имущества» </w:t>
      </w:r>
      <w:r w:rsidR="003F1610" w:rsidRPr="00F64E26">
        <w:rPr>
          <w:sz w:val="28"/>
        </w:rPr>
        <w:t>раздел</w:t>
      </w:r>
      <w:r w:rsidR="003F1610">
        <w:rPr>
          <w:sz w:val="28"/>
        </w:rPr>
        <w:t>а</w:t>
      </w:r>
      <w:r w:rsidR="003F1610" w:rsidRPr="00F64E26">
        <w:rPr>
          <w:sz w:val="28"/>
        </w:rPr>
        <w:t xml:space="preserve"> 4 «Перечень основных мероприятий, мероприятий, направленных на достижение цели и задач в сфере реализации </w:t>
      </w:r>
      <w:r w:rsidR="003F1610">
        <w:rPr>
          <w:sz w:val="28"/>
        </w:rPr>
        <w:t xml:space="preserve">подпрограммы» </w:t>
      </w:r>
      <w:r w:rsidRPr="00F64E26">
        <w:rPr>
          <w:sz w:val="28"/>
        </w:rPr>
        <w:t>дополнить мероприятием 1.</w:t>
      </w:r>
      <w:r w:rsidR="003F1610">
        <w:rPr>
          <w:sz w:val="28"/>
        </w:rPr>
        <w:t>4</w:t>
      </w:r>
      <w:r w:rsidRPr="00F64E26">
        <w:rPr>
          <w:sz w:val="28"/>
        </w:rPr>
        <w:t>. следующего содержания:</w:t>
      </w:r>
    </w:p>
    <w:p w:rsidR="003F1610" w:rsidRDefault="00AE1F0B" w:rsidP="00AE1F0B">
      <w:pPr>
        <w:ind w:firstLine="709"/>
        <w:jc w:val="both"/>
        <w:rPr>
          <w:sz w:val="28"/>
        </w:rPr>
      </w:pPr>
      <w:r w:rsidRPr="003F1610">
        <w:rPr>
          <w:sz w:val="28"/>
        </w:rPr>
        <w:t>«</w:t>
      </w:r>
      <w:r w:rsidR="001A3DFD" w:rsidRPr="003F1610">
        <w:rPr>
          <w:sz w:val="28"/>
        </w:rPr>
        <w:t>Мероприятие 1.</w:t>
      </w:r>
      <w:r w:rsidR="003F1610" w:rsidRPr="003F1610">
        <w:rPr>
          <w:sz w:val="28"/>
        </w:rPr>
        <w:t>4</w:t>
      </w:r>
      <w:r w:rsidR="001A3DFD" w:rsidRPr="003F1610">
        <w:rPr>
          <w:sz w:val="28"/>
        </w:rPr>
        <w:t xml:space="preserve">. </w:t>
      </w:r>
      <w:r w:rsidR="003F1610" w:rsidRPr="003F1610">
        <w:rPr>
          <w:sz w:val="28"/>
        </w:rPr>
        <w:t xml:space="preserve">Ремонт имущества, находящегося в муниципальной собственности, расположенного по адресу: </w:t>
      </w:r>
      <w:proofErr w:type="spellStart"/>
      <w:r w:rsidR="003F1610" w:rsidRPr="003F1610">
        <w:rPr>
          <w:sz w:val="28"/>
          <w:szCs w:val="28"/>
        </w:rPr>
        <w:t>Усольский</w:t>
      </w:r>
      <w:proofErr w:type="spellEnd"/>
      <w:r w:rsidR="003F1610" w:rsidRPr="003F1610">
        <w:rPr>
          <w:sz w:val="28"/>
          <w:szCs w:val="28"/>
        </w:rPr>
        <w:t xml:space="preserve"> район, </w:t>
      </w:r>
      <w:proofErr w:type="spellStart"/>
      <w:r w:rsidR="003F1610" w:rsidRPr="003F1610">
        <w:rPr>
          <w:sz w:val="28"/>
          <w:szCs w:val="28"/>
        </w:rPr>
        <w:t>р.п</w:t>
      </w:r>
      <w:proofErr w:type="gramStart"/>
      <w:r w:rsidR="003F1610" w:rsidRPr="003F1610">
        <w:rPr>
          <w:sz w:val="28"/>
          <w:szCs w:val="28"/>
        </w:rPr>
        <w:t>.Т</w:t>
      </w:r>
      <w:proofErr w:type="gramEnd"/>
      <w:r w:rsidR="003F1610" w:rsidRPr="003F1610">
        <w:rPr>
          <w:sz w:val="28"/>
          <w:szCs w:val="28"/>
        </w:rPr>
        <w:t>айтурка</w:t>
      </w:r>
      <w:proofErr w:type="spellEnd"/>
      <w:r w:rsidR="003F1610" w:rsidRPr="003F1610">
        <w:rPr>
          <w:sz w:val="28"/>
          <w:szCs w:val="28"/>
        </w:rPr>
        <w:t xml:space="preserve">, </w:t>
      </w:r>
      <w:proofErr w:type="spellStart"/>
      <w:r w:rsidR="003F1610" w:rsidRPr="003F1610">
        <w:rPr>
          <w:sz w:val="28"/>
          <w:szCs w:val="28"/>
        </w:rPr>
        <w:t>ул.Пеньковского</w:t>
      </w:r>
      <w:proofErr w:type="spellEnd"/>
      <w:r w:rsidR="003F1610" w:rsidRPr="003F1610">
        <w:rPr>
          <w:sz w:val="28"/>
          <w:szCs w:val="28"/>
        </w:rPr>
        <w:t>,</w:t>
      </w:r>
      <w:r w:rsidR="003F1610" w:rsidRPr="003F1610">
        <w:rPr>
          <w:b/>
          <w:sz w:val="28"/>
          <w:szCs w:val="28"/>
        </w:rPr>
        <w:t xml:space="preserve"> </w:t>
      </w:r>
      <w:r w:rsidR="003F1610" w:rsidRPr="003F1610">
        <w:rPr>
          <w:sz w:val="28"/>
          <w:szCs w:val="28"/>
        </w:rPr>
        <w:t>13</w:t>
      </w:r>
      <w:r w:rsidR="00C07BB5">
        <w:rPr>
          <w:sz w:val="28"/>
          <w:szCs w:val="28"/>
        </w:rPr>
        <w:t>.</w:t>
      </w:r>
      <w:r w:rsidRPr="003F1610">
        <w:rPr>
          <w:sz w:val="28"/>
        </w:rPr>
        <w:t>»;</w:t>
      </w:r>
    </w:p>
    <w:p w:rsidR="002724F4" w:rsidRDefault="001F6CCE" w:rsidP="00E83BB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1B3C16">
        <w:rPr>
          <w:sz w:val="28"/>
          <w:szCs w:val="28"/>
          <w:lang w:eastAsia="en-US"/>
        </w:rPr>
        <w:t>5</w:t>
      </w:r>
      <w:r w:rsidR="002724F4">
        <w:rPr>
          <w:sz w:val="28"/>
          <w:szCs w:val="28"/>
          <w:lang w:eastAsia="en-US"/>
        </w:rPr>
        <w:t>.</w:t>
      </w:r>
      <w:r w:rsidR="00743177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раздел 5. </w:t>
      </w:r>
      <w:r w:rsidR="005C3922">
        <w:rPr>
          <w:sz w:val="28"/>
          <w:szCs w:val="28"/>
          <w:lang w:eastAsia="en-US"/>
        </w:rPr>
        <w:t>изложить в следующей редакции</w:t>
      </w:r>
      <w:r w:rsidR="002724F4">
        <w:rPr>
          <w:sz w:val="28"/>
          <w:szCs w:val="28"/>
          <w:lang w:eastAsia="en-US"/>
        </w:rPr>
        <w:t>:</w:t>
      </w:r>
    </w:p>
    <w:p w:rsidR="00F27819" w:rsidRDefault="002724F4" w:rsidP="00F278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«5.</w:t>
      </w:r>
      <w:r w:rsidR="001F6CCE">
        <w:rPr>
          <w:sz w:val="28"/>
          <w:szCs w:val="28"/>
          <w:lang w:eastAsia="en-US"/>
        </w:rPr>
        <w:t>Перечень ц</w:t>
      </w:r>
      <w:r w:rsidR="001F6CCE" w:rsidRPr="00961A70">
        <w:rPr>
          <w:sz w:val="28"/>
          <w:szCs w:val="28"/>
          <w:lang w:eastAsia="en-US"/>
        </w:rPr>
        <w:t>елевы</w:t>
      </w:r>
      <w:r w:rsidR="001F6CCE">
        <w:rPr>
          <w:sz w:val="28"/>
          <w:szCs w:val="28"/>
          <w:lang w:eastAsia="en-US"/>
        </w:rPr>
        <w:t>х</w:t>
      </w:r>
      <w:r w:rsidR="001F6CCE" w:rsidRPr="00961A70">
        <w:rPr>
          <w:sz w:val="28"/>
          <w:szCs w:val="28"/>
          <w:lang w:eastAsia="en-US"/>
        </w:rPr>
        <w:t xml:space="preserve"> показател</w:t>
      </w:r>
      <w:r w:rsidR="001F6CCE">
        <w:rPr>
          <w:sz w:val="28"/>
          <w:szCs w:val="28"/>
          <w:lang w:eastAsia="en-US"/>
        </w:rPr>
        <w:t>ей</w:t>
      </w:r>
      <w:r w:rsidR="001F6CCE" w:rsidRPr="00961A70">
        <w:rPr>
          <w:sz w:val="28"/>
          <w:szCs w:val="28"/>
          <w:lang w:eastAsia="en-US"/>
        </w:rPr>
        <w:t xml:space="preserve"> в количественном и/или качественном выражении, характеризующи</w:t>
      </w:r>
      <w:r w:rsidR="001F6CCE">
        <w:rPr>
          <w:sz w:val="28"/>
          <w:szCs w:val="28"/>
          <w:lang w:eastAsia="en-US"/>
        </w:rPr>
        <w:t>й</w:t>
      </w:r>
      <w:r w:rsidR="001F6CCE" w:rsidRPr="00961A70">
        <w:rPr>
          <w:sz w:val="28"/>
          <w:szCs w:val="28"/>
          <w:lang w:eastAsia="en-US"/>
        </w:rPr>
        <w:t xml:space="preserve"> достижение поставленных целей и задач</w:t>
      </w:r>
    </w:p>
    <w:p w:rsidR="002724F4" w:rsidRDefault="002724F4" w:rsidP="00F27819">
      <w:pPr>
        <w:ind w:firstLine="709"/>
        <w:jc w:val="both"/>
        <w:rPr>
          <w:sz w:val="28"/>
          <w:szCs w:val="28"/>
          <w:lang w:eastAsia="en-US"/>
        </w:rPr>
      </w:pPr>
    </w:p>
    <w:p w:rsidR="008661D1" w:rsidRPr="00466F72" w:rsidRDefault="008661D1" w:rsidP="008661D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66F72">
        <w:rPr>
          <w:sz w:val="28"/>
          <w:szCs w:val="28"/>
          <w:lang w:eastAsia="en-US"/>
        </w:rPr>
        <w:t xml:space="preserve">Целевым показателем подпрограммы «Повышение эффективности </w:t>
      </w:r>
      <w:r w:rsidRPr="00466F72">
        <w:rPr>
          <w:sz w:val="28"/>
          <w:szCs w:val="28"/>
          <w:lang w:eastAsia="en-US"/>
        </w:rPr>
        <w:lastRenderedPageBreak/>
        <w:t>управления муниципальным имуществом и работы в сфере земельных отношений» является значение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предыдущего года.</w:t>
      </w:r>
    </w:p>
    <w:p w:rsidR="008661D1" w:rsidRPr="00466F72" w:rsidRDefault="008661D1" w:rsidP="008661D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66F72">
        <w:rPr>
          <w:sz w:val="28"/>
          <w:szCs w:val="28"/>
          <w:lang w:eastAsia="en-US"/>
        </w:rPr>
        <w:t>Целевыми показателями основного мероприятия 1 являются:</w:t>
      </w:r>
    </w:p>
    <w:p w:rsidR="008661D1" w:rsidRPr="00466F72" w:rsidRDefault="008661D1" w:rsidP="008661D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66F72">
        <w:rPr>
          <w:sz w:val="28"/>
          <w:szCs w:val="28"/>
          <w:lang w:eastAsia="en-US"/>
        </w:rPr>
        <w:t xml:space="preserve">– </w:t>
      </w:r>
      <w:r w:rsidRPr="00E83BBA">
        <w:rPr>
          <w:sz w:val="28"/>
        </w:rPr>
        <w:t>д</w:t>
      </w:r>
      <w:r w:rsidRPr="00E83BBA">
        <w:rPr>
          <w:sz w:val="28"/>
          <w:szCs w:val="28"/>
          <w:lang w:eastAsia="en-US"/>
        </w:rPr>
        <w:t xml:space="preserve">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оценке. </w:t>
      </w:r>
    </w:p>
    <w:p w:rsidR="001B3C16" w:rsidRDefault="008661D1" w:rsidP="001B3C1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66F72">
        <w:rPr>
          <w:sz w:val="28"/>
          <w:szCs w:val="28"/>
          <w:lang w:eastAsia="en-US"/>
        </w:rPr>
        <w:t xml:space="preserve">– </w:t>
      </w:r>
      <w:r w:rsidR="001B3C16">
        <w:rPr>
          <w:color w:val="000000"/>
          <w:sz w:val="28"/>
          <w:szCs w:val="28"/>
        </w:rPr>
        <w:t>д</w:t>
      </w:r>
      <w:r w:rsidR="001B3C16" w:rsidRPr="00B27CBE">
        <w:rPr>
          <w:color w:val="000000"/>
          <w:sz w:val="28"/>
          <w:szCs w:val="28"/>
        </w:rPr>
        <w:t>оля вовлеченности муниципального имущества (жилых помещений) в многоквартирных домах,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</w:r>
      <w:r w:rsidR="001B3C16">
        <w:rPr>
          <w:color w:val="000000"/>
          <w:sz w:val="28"/>
          <w:szCs w:val="28"/>
        </w:rPr>
        <w:t>;</w:t>
      </w:r>
    </w:p>
    <w:p w:rsidR="008661D1" w:rsidRDefault="008661D1" w:rsidP="008661D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66F72">
        <w:rPr>
          <w:sz w:val="28"/>
          <w:szCs w:val="28"/>
          <w:lang w:eastAsia="en-US"/>
        </w:rPr>
        <w:t>- наличие отремонтированной кровли. Выражение указанного показателя характеризуется наличием или отсутствием отремонтированной кровли к концу 2020 года.</w:t>
      </w:r>
    </w:p>
    <w:p w:rsidR="008661D1" w:rsidRPr="00466F72" w:rsidRDefault="008661D1" w:rsidP="008661D1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83BBA">
        <w:rPr>
          <w:sz w:val="28"/>
          <w:szCs w:val="28"/>
        </w:rPr>
        <w:t>замена дверных и оконных блоков</w:t>
      </w:r>
      <w:r>
        <w:rPr>
          <w:sz w:val="28"/>
          <w:szCs w:val="28"/>
        </w:rPr>
        <w:t xml:space="preserve">. </w:t>
      </w:r>
      <w:r w:rsidRPr="00466F72">
        <w:rPr>
          <w:sz w:val="28"/>
          <w:szCs w:val="28"/>
          <w:lang w:eastAsia="en-US"/>
        </w:rPr>
        <w:t xml:space="preserve">Выражение указанного показателя характеризуется </w:t>
      </w:r>
      <w:r w:rsidR="00B11E3F">
        <w:rPr>
          <w:sz w:val="28"/>
          <w:szCs w:val="28"/>
          <w:lang w:eastAsia="en-US"/>
        </w:rPr>
        <w:t>заменой или отсутствием замены</w:t>
      </w:r>
      <w:r w:rsidRPr="00466F72">
        <w:rPr>
          <w:sz w:val="28"/>
          <w:szCs w:val="28"/>
          <w:lang w:eastAsia="en-US"/>
        </w:rPr>
        <w:t xml:space="preserve"> </w:t>
      </w:r>
      <w:r w:rsidR="00E83BBA" w:rsidRPr="00E83BBA">
        <w:rPr>
          <w:sz w:val="28"/>
          <w:szCs w:val="28"/>
        </w:rPr>
        <w:t>дверных и оконных блоков</w:t>
      </w:r>
      <w:r w:rsidRPr="00466F72">
        <w:rPr>
          <w:sz w:val="28"/>
          <w:szCs w:val="28"/>
          <w:lang w:eastAsia="en-US"/>
        </w:rPr>
        <w:t xml:space="preserve"> к концу 2020 года</w:t>
      </w:r>
    </w:p>
    <w:p w:rsidR="008661D1" w:rsidRPr="00466F72" w:rsidRDefault="008661D1" w:rsidP="008661D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66F72">
        <w:rPr>
          <w:sz w:val="28"/>
          <w:szCs w:val="28"/>
          <w:lang w:eastAsia="en-US"/>
        </w:rPr>
        <w:t>Целевыми показателями основного мероприятия 2 являются:</w:t>
      </w:r>
    </w:p>
    <w:p w:rsidR="008661D1" w:rsidRPr="00466F72" w:rsidRDefault="008661D1" w:rsidP="008661D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66F72">
        <w:rPr>
          <w:sz w:val="28"/>
          <w:szCs w:val="28"/>
          <w:lang w:eastAsia="en-US"/>
        </w:rPr>
        <w:t xml:space="preserve">– 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участков. </w:t>
      </w:r>
    </w:p>
    <w:p w:rsidR="002724F4" w:rsidRDefault="008661D1" w:rsidP="008661D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66F72">
        <w:rPr>
          <w:sz w:val="28"/>
          <w:szCs w:val="28"/>
          <w:lang w:eastAsia="en-US"/>
        </w:rPr>
        <w:t>– наличие обновленной схемы территориального планирования муниципального района Усольского районного муниципального образования. Выражение указанного показателя характеризуется наличием или отсутствием обновленной схемы территориального планирования муниципального района Усольского районного муниципального образования»</w:t>
      </w:r>
      <w:r w:rsidR="002724F4">
        <w:rPr>
          <w:sz w:val="28"/>
          <w:szCs w:val="28"/>
          <w:lang w:eastAsia="en-US"/>
        </w:rPr>
        <w:t>;</w:t>
      </w:r>
    </w:p>
    <w:p w:rsidR="0050788F" w:rsidRPr="00F13A27" w:rsidRDefault="000903DA" w:rsidP="000903D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B3C16">
        <w:rPr>
          <w:sz w:val="28"/>
        </w:rPr>
        <w:t>5</w:t>
      </w:r>
      <w:r w:rsidR="0050788F">
        <w:rPr>
          <w:sz w:val="28"/>
        </w:rPr>
        <w:t>.</w:t>
      </w:r>
      <w:r w:rsidR="00743177">
        <w:rPr>
          <w:sz w:val="28"/>
        </w:rPr>
        <w:t>4.</w:t>
      </w:r>
      <w:r w:rsidR="001B3101">
        <w:rPr>
          <w:sz w:val="28"/>
        </w:rPr>
        <w:t>раздел</w:t>
      </w:r>
      <w:r w:rsidR="0050788F">
        <w:rPr>
          <w:sz w:val="28"/>
        </w:rPr>
        <w:t xml:space="preserve"> 6 </w:t>
      </w:r>
      <w:r w:rsidR="002E27A3">
        <w:rPr>
          <w:sz w:val="28"/>
        </w:rPr>
        <w:t>изложить в следующей редакции:</w:t>
      </w:r>
    </w:p>
    <w:p w:rsidR="00C268CF" w:rsidRDefault="00C268CF" w:rsidP="00C268CF">
      <w:pPr>
        <w:widowControl w:val="0"/>
        <w:ind w:firstLine="709"/>
        <w:jc w:val="both"/>
        <w:rPr>
          <w:sz w:val="28"/>
        </w:rPr>
      </w:pPr>
      <w:r w:rsidRPr="00F13A27">
        <w:rPr>
          <w:sz w:val="28"/>
        </w:rPr>
        <w:t>«</w:t>
      </w:r>
      <w:r>
        <w:rPr>
          <w:sz w:val="28"/>
        </w:rPr>
        <w:t xml:space="preserve">6. </w:t>
      </w:r>
      <w:r w:rsidRPr="00931149">
        <w:rPr>
          <w:sz w:val="28"/>
        </w:rPr>
        <w:t>Объемы финансирования подпрограммы по источникам и срокам</w:t>
      </w:r>
    </w:p>
    <w:p w:rsidR="00C268CF" w:rsidRDefault="00C268CF" w:rsidP="002C68D5">
      <w:pPr>
        <w:widowControl w:val="0"/>
        <w:ind w:firstLine="709"/>
        <w:jc w:val="both"/>
        <w:rPr>
          <w:sz w:val="28"/>
        </w:rPr>
      </w:pP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>Общий объем финансирования на 2020-2025 годы составляет 10 428,50  тыс. руб., в том числе по годам: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2020г. – 1 990,85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2021г.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2022г.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5E2412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 – 1 687,53</w:t>
      </w:r>
      <w:r w:rsidR="002C68D5" w:rsidRPr="002C68D5">
        <w:rPr>
          <w:sz w:val="28"/>
          <w:szCs w:val="28"/>
          <w:lang w:eastAsia="en-US"/>
        </w:rPr>
        <w:t xml:space="preserve"> </w:t>
      </w:r>
      <w:proofErr w:type="spellStart"/>
      <w:r w:rsidR="002C68D5" w:rsidRPr="002C68D5">
        <w:rPr>
          <w:sz w:val="28"/>
          <w:szCs w:val="28"/>
          <w:lang w:eastAsia="en-US"/>
        </w:rPr>
        <w:t>тыс</w:t>
      </w:r>
      <w:proofErr w:type="gramStart"/>
      <w:r w:rsidR="002C68D5" w:rsidRPr="002C68D5">
        <w:rPr>
          <w:sz w:val="28"/>
          <w:szCs w:val="28"/>
          <w:lang w:eastAsia="en-US"/>
        </w:rPr>
        <w:t>.р</w:t>
      </w:r>
      <w:proofErr w:type="gramEnd"/>
      <w:r w:rsidR="002C68D5" w:rsidRPr="002C68D5">
        <w:rPr>
          <w:sz w:val="28"/>
          <w:szCs w:val="28"/>
          <w:lang w:eastAsia="en-US"/>
        </w:rPr>
        <w:t>уб</w:t>
      </w:r>
      <w:proofErr w:type="spellEnd"/>
      <w:r w:rsidR="002C68D5"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2024г.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;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2025г.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из них средства бюджета МР УРМО – 10 428,50  тыс. руб., в том числе по годам: 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2020г. – 1 990,85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2021г.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lastRenderedPageBreak/>
        <w:t xml:space="preserve">2022г.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2023г.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.;</w:t>
      </w:r>
    </w:p>
    <w:p w:rsidR="002C68D5" w:rsidRPr="002C68D5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2024г.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;</w:t>
      </w:r>
    </w:p>
    <w:p w:rsidR="000903DA" w:rsidRDefault="002C68D5" w:rsidP="002C68D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C68D5">
        <w:rPr>
          <w:sz w:val="28"/>
          <w:szCs w:val="28"/>
          <w:lang w:eastAsia="en-US"/>
        </w:rPr>
        <w:t xml:space="preserve">2025г.  – 1 687,53 </w:t>
      </w:r>
      <w:proofErr w:type="spellStart"/>
      <w:r w:rsidRPr="002C68D5">
        <w:rPr>
          <w:sz w:val="28"/>
          <w:szCs w:val="28"/>
          <w:lang w:eastAsia="en-US"/>
        </w:rPr>
        <w:t>тыс</w:t>
      </w:r>
      <w:proofErr w:type="gramStart"/>
      <w:r w:rsidRPr="002C68D5">
        <w:rPr>
          <w:sz w:val="28"/>
          <w:szCs w:val="28"/>
          <w:lang w:eastAsia="en-US"/>
        </w:rPr>
        <w:t>.р</w:t>
      </w:r>
      <w:proofErr w:type="gramEnd"/>
      <w:r w:rsidRPr="002C68D5">
        <w:rPr>
          <w:sz w:val="28"/>
          <w:szCs w:val="28"/>
          <w:lang w:eastAsia="en-US"/>
        </w:rPr>
        <w:t>уб</w:t>
      </w:r>
      <w:proofErr w:type="spellEnd"/>
      <w:r w:rsidRPr="002C68D5">
        <w:rPr>
          <w:sz w:val="28"/>
          <w:szCs w:val="28"/>
          <w:lang w:eastAsia="en-US"/>
        </w:rPr>
        <w:t>.</w:t>
      </w:r>
    </w:p>
    <w:p w:rsidR="002E27A3" w:rsidRDefault="002E27A3" w:rsidP="002E27A3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Финансирование мероприятий подпрограммы </w:t>
      </w:r>
      <w:r w:rsidR="00705171">
        <w:rPr>
          <w:sz w:val="28"/>
          <w:szCs w:val="28"/>
          <w:lang w:eastAsia="en-US"/>
        </w:rPr>
        <w:t>отражено</w:t>
      </w:r>
      <w:r>
        <w:rPr>
          <w:sz w:val="28"/>
          <w:szCs w:val="28"/>
          <w:lang w:eastAsia="en-US"/>
        </w:rPr>
        <w:t xml:space="preserve"> в приложениях 3,4 к муниципальной программе.</w:t>
      </w:r>
    </w:p>
    <w:p w:rsidR="002E27A3" w:rsidRDefault="002E27A3" w:rsidP="002E27A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Обоснование затрат на реализацию мероприятий подпрограммы представлено в приложени</w:t>
      </w:r>
      <w:r w:rsidR="00640088">
        <w:rPr>
          <w:sz w:val="28"/>
          <w:szCs w:val="28"/>
          <w:lang w:eastAsia="en-US"/>
        </w:rPr>
        <w:t>и 5 к муниципальной программе</w:t>
      </w:r>
      <w:proofErr w:type="gramStart"/>
      <w:r w:rsidR="00640088">
        <w:rPr>
          <w:sz w:val="28"/>
          <w:szCs w:val="28"/>
          <w:lang w:eastAsia="en-US"/>
        </w:rPr>
        <w:t>.»;</w:t>
      </w:r>
      <w:proofErr w:type="gramEnd"/>
    </w:p>
    <w:p w:rsidR="001B3C16" w:rsidRDefault="002E27A3" w:rsidP="00743177">
      <w:pPr>
        <w:ind w:left="-284" w:firstLine="993"/>
        <w:jc w:val="both"/>
        <w:rPr>
          <w:sz w:val="28"/>
        </w:rPr>
      </w:pPr>
      <w:r>
        <w:rPr>
          <w:sz w:val="28"/>
        </w:rPr>
        <w:t>1</w:t>
      </w:r>
      <w:r w:rsidR="008650F4">
        <w:rPr>
          <w:sz w:val="28"/>
        </w:rPr>
        <w:t>.</w:t>
      </w:r>
      <w:r w:rsidR="001B3C16">
        <w:rPr>
          <w:sz w:val="28"/>
        </w:rPr>
        <w:t>5</w:t>
      </w:r>
      <w:r w:rsidR="008650F4">
        <w:rPr>
          <w:sz w:val="28"/>
        </w:rPr>
        <w:t>.</w:t>
      </w:r>
      <w:r w:rsidR="00743177">
        <w:rPr>
          <w:sz w:val="28"/>
        </w:rPr>
        <w:t>5.</w:t>
      </w:r>
      <w:r w:rsidR="001B3C16">
        <w:rPr>
          <w:sz w:val="28"/>
        </w:rPr>
        <w:t xml:space="preserve">в </w:t>
      </w:r>
      <w:r w:rsidR="00174F12">
        <w:rPr>
          <w:sz w:val="28"/>
        </w:rPr>
        <w:t>р</w:t>
      </w:r>
      <w:r w:rsidR="008650F4">
        <w:rPr>
          <w:sz w:val="28"/>
        </w:rPr>
        <w:t>аздел</w:t>
      </w:r>
      <w:r w:rsidR="001B3C16">
        <w:rPr>
          <w:sz w:val="28"/>
        </w:rPr>
        <w:t>е</w:t>
      </w:r>
      <w:r w:rsidR="008650F4">
        <w:rPr>
          <w:sz w:val="28"/>
        </w:rPr>
        <w:t xml:space="preserve"> 8 </w:t>
      </w:r>
      <w:r w:rsidR="00743177">
        <w:rPr>
          <w:sz w:val="28"/>
        </w:rPr>
        <w:t>«</w:t>
      </w:r>
      <w:r w:rsidR="000D4E2D" w:rsidRPr="000D4E2D">
        <w:rPr>
          <w:sz w:val="28"/>
          <w:lang w:val="x-none"/>
        </w:rPr>
        <w:t>О</w:t>
      </w:r>
      <w:r w:rsidR="000D4E2D" w:rsidRPr="000D4E2D">
        <w:rPr>
          <w:sz w:val="28"/>
        </w:rPr>
        <w:t>жидаемые конечные результаты реализации подпрограммы</w:t>
      </w:r>
      <w:r w:rsidR="00743177">
        <w:rPr>
          <w:sz w:val="28"/>
        </w:rPr>
        <w:t>»</w:t>
      </w:r>
      <w:r w:rsidR="001B3C16">
        <w:rPr>
          <w:sz w:val="28"/>
        </w:rPr>
        <w:t>:</w:t>
      </w:r>
    </w:p>
    <w:p w:rsidR="001B3C16" w:rsidRDefault="001B3C16" w:rsidP="00743177">
      <w:pPr>
        <w:ind w:left="-284" w:firstLine="993"/>
        <w:jc w:val="both"/>
        <w:rPr>
          <w:sz w:val="28"/>
        </w:rPr>
      </w:pPr>
      <w:r>
        <w:rPr>
          <w:sz w:val="28"/>
        </w:rPr>
        <w:t>1.5.5.1. пункт 3 изложить в следующей редакции:</w:t>
      </w:r>
    </w:p>
    <w:p w:rsidR="001B3C16" w:rsidRDefault="001B3C16" w:rsidP="00743177">
      <w:pPr>
        <w:ind w:left="-284" w:firstLine="993"/>
        <w:jc w:val="both"/>
        <w:rPr>
          <w:sz w:val="28"/>
        </w:rPr>
      </w:pPr>
      <w:r>
        <w:rPr>
          <w:sz w:val="28"/>
        </w:rPr>
        <w:t>«</w:t>
      </w:r>
      <w:r w:rsidRPr="00215C7B">
        <w:rPr>
          <w:sz w:val="28"/>
        </w:rPr>
        <w:t>3.</w:t>
      </w:r>
      <w:r w:rsidR="006A49CD" w:rsidRPr="006A49CD">
        <w:rPr>
          <w:sz w:val="28"/>
        </w:rPr>
        <w:t>100% оплата взносов на капитальный ремонт общего имущества в многоквартирных домах, в которых расположены жилые помещения, находящиеся в собственности муниципального имущества МР УРМО и включенные в Региональную программу капитального ремонта общего имущества в многоквартирных домах на территории Иркутской области на 2014-2043 годы</w:t>
      </w:r>
      <w:proofErr w:type="gramStart"/>
      <w:r w:rsidR="006A49CD" w:rsidRPr="00215C7B">
        <w:rPr>
          <w:sz w:val="28"/>
        </w:rPr>
        <w:t>.</w:t>
      </w:r>
      <w:r w:rsidR="006A49CD">
        <w:rPr>
          <w:sz w:val="28"/>
        </w:rPr>
        <w:t>»</w:t>
      </w:r>
      <w:r w:rsidR="006A49CD">
        <w:rPr>
          <w:sz w:val="28"/>
        </w:rPr>
        <w:t>;</w:t>
      </w:r>
      <w:proofErr w:type="gramEnd"/>
    </w:p>
    <w:p w:rsidR="000D4E2D" w:rsidRDefault="007B236B" w:rsidP="00743177">
      <w:pPr>
        <w:ind w:left="-284" w:firstLine="993"/>
        <w:jc w:val="both"/>
        <w:rPr>
          <w:sz w:val="28"/>
        </w:rPr>
      </w:pPr>
      <w:r>
        <w:rPr>
          <w:sz w:val="28"/>
        </w:rPr>
        <w:t>1.5.5.2.</w:t>
      </w:r>
      <w:r w:rsidR="00105DF3">
        <w:rPr>
          <w:sz w:val="28"/>
        </w:rPr>
        <w:t>дополнить пунктом 7 следующего содержания</w:t>
      </w:r>
      <w:r w:rsidR="00743177">
        <w:rPr>
          <w:sz w:val="28"/>
        </w:rPr>
        <w:t>:</w:t>
      </w:r>
    </w:p>
    <w:p w:rsidR="00105DF3" w:rsidRDefault="00E83BBA" w:rsidP="00743177">
      <w:pPr>
        <w:ind w:left="-284" w:firstLine="993"/>
        <w:jc w:val="both"/>
        <w:rPr>
          <w:sz w:val="28"/>
        </w:rPr>
      </w:pPr>
      <w:r>
        <w:rPr>
          <w:sz w:val="28"/>
          <w:szCs w:val="28"/>
        </w:rPr>
        <w:t>«</w:t>
      </w:r>
      <w:r w:rsidR="00226DEF" w:rsidRPr="000B13FC">
        <w:rPr>
          <w:sz w:val="28"/>
          <w:szCs w:val="28"/>
        </w:rPr>
        <w:t>7</w:t>
      </w:r>
      <w:r w:rsidR="00226DEF">
        <w:rPr>
          <w:sz w:val="28"/>
          <w:szCs w:val="28"/>
        </w:rPr>
        <w:t>.</w:t>
      </w:r>
      <w:r w:rsidR="00105DF3">
        <w:rPr>
          <w:sz w:val="28"/>
          <w:szCs w:val="28"/>
        </w:rPr>
        <w:t xml:space="preserve">Установка 4 дверных и 4 оконных блоков с 1 </w:t>
      </w:r>
      <w:proofErr w:type="spellStart"/>
      <w:r w:rsidR="00105DF3">
        <w:rPr>
          <w:sz w:val="28"/>
          <w:szCs w:val="28"/>
        </w:rPr>
        <w:t>роллетой</w:t>
      </w:r>
      <w:proofErr w:type="spellEnd"/>
      <w:r>
        <w:rPr>
          <w:sz w:val="28"/>
          <w:szCs w:val="28"/>
        </w:rPr>
        <w:t>.»;</w:t>
      </w:r>
    </w:p>
    <w:p w:rsidR="007109C7" w:rsidRPr="00A32B01" w:rsidRDefault="007B236B" w:rsidP="00A32B01">
      <w:pPr>
        <w:ind w:left="-284" w:firstLine="993"/>
        <w:jc w:val="both"/>
        <w:rPr>
          <w:sz w:val="28"/>
        </w:rPr>
      </w:pPr>
      <w:r>
        <w:rPr>
          <w:sz w:val="28"/>
        </w:rPr>
        <w:t>1.6</w:t>
      </w:r>
      <w:r w:rsidR="00B61AA4">
        <w:rPr>
          <w:sz w:val="28"/>
        </w:rPr>
        <w:t>.</w:t>
      </w:r>
      <w:r w:rsidR="007109C7">
        <w:rPr>
          <w:sz w:val="28"/>
        </w:rPr>
        <w:t>в</w:t>
      </w:r>
      <w:r w:rsidR="007109C7" w:rsidRPr="00F13A27">
        <w:rPr>
          <w:sz w:val="28"/>
        </w:rPr>
        <w:t xml:space="preserve"> подпрограмме </w:t>
      </w:r>
      <w:r w:rsidR="007109C7">
        <w:rPr>
          <w:sz w:val="28"/>
        </w:rPr>
        <w:t xml:space="preserve">3 </w:t>
      </w:r>
      <w:r w:rsidR="007109C7">
        <w:rPr>
          <w:color w:val="000000"/>
          <w:sz w:val="28"/>
        </w:rPr>
        <w:t>«</w:t>
      </w:r>
      <w:r w:rsidR="007109C7" w:rsidRPr="00AE0D8F">
        <w:rPr>
          <w:color w:val="000000"/>
          <w:sz w:val="28"/>
        </w:rPr>
        <w:t>Развитие системы социально-трудовых отношений</w:t>
      </w:r>
      <w:r w:rsidR="007109C7">
        <w:rPr>
          <w:color w:val="000000"/>
          <w:sz w:val="28"/>
        </w:rPr>
        <w:t>»:</w:t>
      </w:r>
    </w:p>
    <w:p w:rsidR="007109C7" w:rsidRDefault="007109C7" w:rsidP="007109C7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7B236B">
        <w:rPr>
          <w:sz w:val="28"/>
        </w:rPr>
        <w:t>6</w:t>
      </w:r>
      <w:r w:rsidRPr="00F13A27">
        <w:rPr>
          <w:sz w:val="28"/>
        </w:rPr>
        <w:t>.</w:t>
      </w:r>
      <w:r>
        <w:rPr>
          <w:sz w:val="28"/>
        </w:rPr>
        <w:t>1.в паспорте подпрограммы графу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7109C7" w:rsidRPr="00F13A27" w:rsidTr="00C851B8">
        <w:trPr>
          <w:trHeight w:val="589"/>
        </w:trPr>
        <w:tc>
          <w:tcPr>
            <w:tcW w:w="3119" w:type="dxa"/>
            <w:vAlign w:val="center"/>
          </w:tcPr>
          <w:p w:rsidR="007109C7" w:rsidRPr="00F13A27" w:rsidRDefault="007109C7" w:rsidP="00C85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520" w:type="dxa"/>
            <w:vAlign w:val="center"/>
          </w:tcPr>
          <w:p w:rsidR="007109C7" w:rsidRDefault="007109C7" w:rsidP="00C851B8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Общий объем финансирования на </w:t>
            </w:r>
            <w:r>
              <w:rPr>
                <w:lang w:eastAsia="en-US"/>
              </w:rPr>
              <w:t xml:space="preserve">2020 </w:t>
            </w:r>
            <w:r w:rsidRPr="00AE273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2025 </w:t>
            </w:r>
            <w:r w:rsidRPr="00AE273E">
              <w:rPr>
                <w:lang w:eastAsia="en-US"/>
              </w:rPr>
              <w:t>годы</w:t>
            </w:r>
            <w:r w:rsidRPr="00AE273E">
              <w:t xml:space="preserve"> составляет </w:t>
            </w:r>
            <w:r w:rsidR="002E27A3">
              <w:t>5</w:t>
            </w:r>
            <w:r>
              <w:t> </w:t>
            </w:r>
            <w:r w:rsidR="002E27A3">
              <w:t>047</w:t>
            </w:r>
            <w:r>
              <w:t>,50 </w:t>
            </w:r>
            <w:r w:rsidRPr="00AE273E">
              <w:t>тыс. руб., в том числе по годам:</w:t>
            </w:r>
          </w:p>
          <w:p w:rsidR="007109C7" w:rsidRPr="00275F77" w:rsidRDefault="007109C7" w:rsidP="00C851B8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DC0E19">
              <w:t>1</w:t>
            </w:r>
            <w:r w:rsidR="002E27A3">
              <w:t>472</w:t>
            </w:r>
            <w:r>
              <w:t xml:space="preserve">,50 </w:t>
            </w:r>
            <w:proofErr w:type="spellStart"/>
            <w:r w:rsidRPr="00275F77">
              <w:t>тыс</w:t>
            </w:r>
            <w:proofErr w:type="gramStart"/>
            <w:r w:rsidRPr="00275F77">
              <w:t>.р</w:t>
            </w:r>
            <w:proofErr w:type="gramEnd"/>
            <w:r w:rsidRPr="00275F77">
              <w:t>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2021г.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2022г.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2023г.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2024г.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2025г.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AE273E" w:rsidRDefault="007109C7" w:rsidP="00C851B8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МР УРМО – </w:t>
            </w:r>
            <w:r w:rsidR="002E27A3">
              <w:t>5</w:t>
            </w:r>
            <w:r w:rsidR="00DC0E19">
              <w:t> </w:t>
            </w:r>
            <w:r w:rsidR="002E27A3">
              <w:t>047</w:t>
            </w:r>
            <w:r w:rsidR="00DC0E19">
              <w:t>,50 </w:t>
            </w:r>
            <w:r w:rsidRPr="00AE273E">
              <w:t xml:space="preserve">тыс. руб., в том числе по годам: </w:t>
            </w:r>
          </w:p>
          <w:p w:rsidR="007109C7" w:rsidRPr="00275F77" w:rsidRDefault="007109C7" w:rsidP="00C851B8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2E27A3">
              <w:t>1472</w:t>
            </w:r>
            <w:r w:rsidR="00DC0E19">
              <w:t xml:space="preserve">,50 </w:t>
            </w:r>
            <w:proofErr w:type="spellStart"/>
            <w:r w:rsidRPr="00275F77">
              <w:t>тыс</w:t>
            </w:r>
            <w:proofErr w:type="gramStart"/>
            <w:r w:rsidRPr="00275F77">
              <w:t>.р</w:t>
            </w:r>
            <w:proofErr w:type="gramEnd"/>
            <w:r w:rsidRPr="00275F77">
              <w:t>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2021г.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2022г.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2023г.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2024г.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F13A27" w:rsidRDefault="007109C7" w:rsidP="00C851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2025г. – 715,0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7109C7" w:rsidRDefault="007109C7" w:rsidP="007109C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7B236B">
        <w:rPr>
          <w:sz w:val="28"/>
        </w:rPr>
        <w:t>6</w:t>
      </w:r>
      <w:r>
        <w:rPr>
          <w:sz w:val="28"/>
        </w:rPr>
        <w:t>.2.р</w:t>
      </w:r>
      <w:r w:rsidRPr="00F13A27">
        <w:rPr>
          <w:sz w:val="28"/>
        </w:rPr>
        <w:t xml:space="preserve">аздел </w:t>
      </w:r>
      <w:r>
        <w:rPr>
          <w:sz w:val="28"/>
        </w:rPr>
        <w:t>6</w:t>
      </w:r>
      <w:r w:rsidRPr="00F13A27">
        <w:rPr>
          <w:sz w:val="28"/>
        </w:rPr>
        <w:t xml:space="preserve"> </w:t>
      </w:r>
      <w:r w:rsidR="002E27A3">
        <w:rPr>
          <w:sz w:val="28"/>
        </w:rPr>
        <w:t>изложить в следующей редакции</w:t>
      </w:r>
      <w:r w:rsidRPr="00F13A27">
        <w:rPr>
          <w:sz w:val="28"/>
        </w:rPr>
        <w:t>:</w:t>
      </w:r>
    </w:p>
    <w:p w:rsidR="00C268CF" w:rsidRDefault="00C268CF" w:rsidP="007109C7">
      <w:pPr>
        <w:ind w:firstLine="709"/>
        <w:jc w:val="both"/>
        <w:rPr>
          <w:sz w:val="28"/>
        </w:rPr>
      </w:pPr>
      <w:r w:rsidRPr="00F13A27">
        <w:rPr>
          <w:sz w:val="28"/>
        </w:rPr>
        <w:t>«</w:t>
      </w:r>
      <w:r w:rsidR="00705171">
        <w:rPr>
          <w:sz w:val="28"/>
        </w:rPr>
        <w:t xml:space="preserve">6. </w:t>
      </w:r>
      <w:r w:rsidRPr="00931149">
        <w:rPr>
          <w:sz w:val="28"/>
        </w:rPr>
        <w:t>Объемы финансирования подпрограммы по источникам и срокам</w:t>
      </w:r>
    </w:p>
    <w:p w:rsidR="00C268CF" w:rsidRDefault="00C268CF" w:rsidP="007109C7">
      <w:pPr>
        <w:ind w:firstLine="709"/>
        <w:jc w:val="both"/>
        <w:rPr>
          <w:sz w:val="28"/>
        </w:rPr>
      </w:pP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>Общий объем финансирования на 2020 – 2025 годы составляет 5 047,50 тыс. руб., в том числе по годам: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2020г. – 1472,50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2021г. –715,0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2022г. –715,0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lastRenderedPageBreak/>
        <w:t xml:space="preserve">2023г. – 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2024г. –715,0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2025г. – 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из них средства бюджета МР УРМО – 5 047,50 тыс. руб., в том числе по годам: 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2020г. – 1472,50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2021г. –715,0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2022г. –715,0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2023г. – 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2E27A3" w:rsidRPr="002E27A3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2024г. –715,0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.;</w:t>
      </w:r>
    </w:p>
    <w:p w:rsidR="007109C7" w:rsidRPr="00AD4BC5" w:rsidRDefault="002E27A3" w:rsidP="002E27A3">
      <w:pPr>
        <w:ind w:firstLine="708"/>
        <w:jc w:val="both"/>
        <w:rPr>
          <w:sz w:val="28"/>
          <w:szCs w:val="28"/>
          <w:lang w:eastAsia="en-US"/>
        </w:rPr>
      </w:pPr>
      <w:r w:rsidRPr="002E27A3">
        <w:rPr>
          <w:sz w:val="28"/>
          <w:szCs w:val="28"/>
          <w:lang w:eastAsia="en-US"/>
        </w:rPr>
        <w:t xml:space="preserve">2025г. – 715,0 </w:t>
      </w:r>
      <w:proofErr w:type="spellStart"/>
      <w:r w:rsidRPr="002E27A3">
        <w:rPr>
          <w:sz w:val="28"/>
          <w:szCs w:val="28"/>
          <w:lang w:eastAsia="en-US"/>
        </w:rPr>
        <w:t>тыс</w:t>
      </w:r>
      <w:proofErr w:type="gramStart"/>
      <w:r w:rsidRPr="002E27A3">
        <w:rPr>
          <w:sz w:val="28"/>
          <w:szCs w:val="28"/>
          <w:lang w:eastAsia="en-US"/>
        </w:rPr>
        <w:t>.р</w:t>
      </w:r>
      <w:proofErr w:type="gramEnd"/>
      <w:r w:rsidRPr="002E27A3">
        <w:rPr>
          <w:sz w:val="28"/>
          <w:szCs w:val="28"/>
          <w:lang w:eastAsia="en-US"/>
        </w:rPr>
        <w:t>уб</w:t>
      </w:r>
      <w:proofErr w:type="spellEnd"/>
      <w:r w:rsidRPr="002E27A3">
        <w:rPr>
          <w:sz w:val="28"/>
          <w:szCs w:val="28"/>
          <w:lang w:eastAsia="en-US"/>
        </w:rPr>
        <w:t>.</w:t>
      </w:r>
    </w:p>
    <w:p w:rsidR="002E27A3" w:rsidRDefault="002E27A3" w:rsidP="002E27A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Финансирование мероприятий подпрограммы отражено в Приложениях 3,4 к муниципальной программе. </w:t>
      </w:r>
    </w:p>
    <w:p w:rsidR="002E27A3" w:rsidRPr="001328D9" w:rsidRDefault="002E27A3" w:rsidP="002E27A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Обоснование затрат, необходимых для реализации мероприятий подпрограммы представлен</w:t>
      </w:r>
      <w:r w:rsidR="00C268C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в </w:t>
      </w:r>
      <w:r w:rsidR="00C268CF">
        <w:rPr>
          <w:sz w:val="28"/>
          <w:szCs w:val="28"/>
          <w:lang w:eastAsia="en-US"/>
        </w:rPr>
        <w:t>приложении 5 к муниципальной программе</w:t>
      </w:r>
      <w:proofErr w:type="gramStart"/>
      <w:r w:rsidR="00C268CF">
        <w:rPr>
          <w:sz w:val="28"/>
          <w:szCs w:val="28"/>
          <w:lang w:eastAsia="en-US"/>
        </w:rPr>
        <w:t>.».</w:t>
      </w:r>
      <w:proofErr w:type="gramEnd"/>
    </w:p>
    <w:p w:rsidR="002B2A37" w:rsidRDefault="00CB185C" w:rsidP="00831CB4">
      <w:pPr>
        <w:ind w:left="-284" w:firstLine="993"/>
        <w:jc w:val="both"/>
        <w:rPr>
          <w:sz w:val="28"/>
        </w:rPr>
      </w:pPr>
      <w:r>
        <w:rPr>
          <w:sz w:val="28"/>
        </w:rPr>
        <w:t>1.</w:t>
      </w:r>
      <w:r w:rsidR="007B236B">
        <w:rPr>
          <w:sz w:val="28"/>
        </w:rPr>
        <w:t>7</w:t>
      </w:r>
      <w:r>
        <w:rPr>
          <w:sz w:val="28"/>
        </w:rPr>
        <w:t>.</w:t>
      </w:r>
      <w:r w:rsidR="00730C5A" w:rsidRPr="0027164F">
        <w:rPr>
          <w:sz w:val="28"/>
        </w:rPr>
        <w:t>Приложени</w:t>
      </w:r>
      <w:r w:rsidR="00730C5A">
        <w:rPr>
          <w:sz w:val="28"/>
        </w:rPr>
        <w:t>я</w:t>
      </w:r>
      <w:r w:rsidR="00730C5A" w:rsidRPr="0027164F">
        <w:rPr>
          <w:sz w:val="28"/>
        </w:rPr>
        <w:t xml:space="preserve"> </w:t>
      </w:r>
      <w:r w:rsidR="00A81776">
        <w:rPr>
          <w:sz w:val="28"/>
        </w:rPr>
        <w:t>1,</w:t>
      </w:r>
      <w:r w:rsidR="00CE72DC">
        <w:rPr>
          <w:sz w:val="28"/>
        </w:rPr>
        <w:t>2,</w:t>
      </w:r>
      <w:r w:rsidR="00831CB4">
        <w:rPr>
          <w:sz w:val="28"/>
        </w:rPr>
        <w:t>3,4</w:t>
      </w:r>
      <w:r w:rsidR="00A81776">
        <w:rPr>
          <w:sz w:val="28"/>
        </w:rPr>
        <w:t>,5</w:t>
      </w:r>
      <w:r w:rsidR="00730C5A" w:rsidRPr="0027164F">
        <w:rPr>
          <w:sz w:val="28"/>
        </w:rPr>
        <w:t xml:space="preserve"> </w:t>
      </w:r>
      <w:r w:rsidR="00730C5A">
        <w:rPr>
          <w:sz w:val="28"/>
        </w:rPr>
        <w:t>к</w:t>
      </w:r>
      <w:r w:rsidR="00730C5A" w:rsidRPr="0027164F">
        <w:rPr>
          <w:sz w:val="28"/>
        </w:rPr>
        <w:t xml:space="preserve"> муниципальной программ</w:t>
      </w:r>
      <w:r w:rsidR="00730C5A">
        <w:rPr>
          <w:sz w:val="28"/>
        </w:rPr>
        <w:t>е</w:t>
      </w:r>
      <w:r w:rsidR="00730C5A" w:rsidRPr="0027164F">
        <w:rPr>
          <w:sz w:val="28"/>
        </w:rPr>
        <w:t xml:space="preserve"> </w:t>
      </w:r>
      <w:r w:rsidR="002B2A37" w:rsidRPr="00C602AC">
        <w:rPr>
          <w:sz w:val="28"/>
        </w:rPr>
        <w:t>«Развитие экономического потенциала и создание условий благоприятного инвестиционного климата»</w:t>
      </w:r>
      <w:r w:rsidR="002B2A37" w:rsidRPr="00F13A27">
        <w:rPr>
          <w:sz w:val="28"/>
        </w:rPr>
        <w:t xml:space="preserve"> изложить в новой редакции (прилага</w:t>
      </w:r>
      <w:r w:rsidR="00730C5A">
        <w:rPr>
          <w:sz w:val="28"/>
        </w:rPr>
        <w:t>ю</w:t>
      </w:r>
      <w:r w:rsidR="002B2A37" w:rsidRPr="00F13A27">
        <w:rPr>
          <w:sz w:val="28"/>
        </w:rPr>
        <w:t>тся).</w:t>
      </w:r>
    </w:p>
    <w:p w:rsidR="002B2A37" w:rsidRPr="00A13877" w:rsidRDefault="002B2A37" w:rsidP="002B2A37">
      <w:pPr>
        <w:ind w:firstLine="708"/>
        <w:jc w:val="both"/>
        <w:rPr>
          <w:sz w:val="28"/>
          <w:szCs w:val="28"/>
        </w:rPr>
      </w:pPr>
      <w:r w:rsidRPr="00A13877">
        <w:rPr>
          <w:sz w:val="28"/>
        </w:rPr>
        <w:t xml:space="preserve">2.Комитету по экономике и финансам администрации муниципального района Усольского районного муниципального образования (Касимовская Н.А.) предусмотреть финансирование мероприятий муниципальной программы </w:t>
      </w:r>
      <w:r w:rsidRPr="00A1387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  <w:szCs w:val="28"/>
        </w:rPr>
        <w:t>» на 2020-2025 годы</w:t>
      </w:r>
      <w:r w:rsidRPr="00A13877">
        <w:rPr>
          <w:sz w:val="28"/>
          <w:szCs w:val="28"/>
        </w:rPr>
        <w:t xml:space="preserve"> </w:t>
      </w:r>
      <w:r w:rsidRPr="00A13877">
        <w:rPr>
          <w:sz w:val="28"/>
        </w:rPr>
        <w:t>с учетом внесенных изменений.</w:t>
      </w:r>
    </w:p>
    <w:p w:rsidR="002B2A37" w:rsidRPr="00F13A27" w:rsidRDefault="002B2A37" w:rsidP="002B2A37">
      <w:pPr>
        <w:ind w:firstLine="709"/>
        <w:jc w:val="both"/>
        <w:rPr>
          <w:sz w:val="28"/>
          <w:szCs w:val="28"/>
        </w:rPr>
      </w:pPr>
      <w:r w:rsidRPr="00F13A27">
        <w:rPr>
          <w:sz w:val="28"/>
        </w:rPr>
        <w:t>3.</w:t>
      </w:r>
      <w:r w:rsidRPr="00F13A27">
        <w:rPr>
          <w:sz w:val="28"/>
          <w:szCs w:val="28"/>
        </w:rPr>
        <w:t>О</w:t>
      </w:r>
      <w:r w:rsidRPr="00F13A27">
        <w:rPr>
          <w:color w:val="000000"/>
          <w:spacing w:val="2"/>
          <w:sz w:val="28"/>
          <w:szCs w:val="28"/>
        </w:rPr>
        <w:t xml:space="preserve">тделу по организационной работе (Пономарева С.В.) опубликовать </w:t>
      </w:r>
      <w:r w:rsidRPr="00F13A27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Pr="00F13A27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F13A27">
        <w:rPr>
          <w:sz w:val="28"/>
          <w:szCs w:val="28"/>
          <w:lang w:val="en-US"/>
        </w:rPr>
        <w:t>www</w:t>
      </w:r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usolie</w:t>
      </w:r>
      <w:proofErr w:type="spellEnd"/>
      <w:r w:rsidRPr="00F13A27">
        <w:rPr>
          <w:sz w:val="28"/>
          <w:szCs w:val="28"/>
        </w:rPr>
        <w:t>-</w:t>
      </w:r>
      <w:proofErr w:type="spellStart"/>
      <w:r w:rsidRPr="00F13A27">
        <w:rPr>
          <w:sz w:val="28"/>
          <w:szCs w:val="28"/>
          <w:lang w:val="en-US"/>
        </w:rPr>
        <w:t>raion</w:t>
      </w:r>
      <w:proofErr w:type="spellEnd"/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ru</w:t>
      </w:r>
      <w:proofErr w:type="spellEnd"/>
      <w:r w:rsidRPr="00F13A27">
        <w:rPr>
          <w:sz w:val="28"/>
          <w:szCs w:val="28"/>
        </w:rPr>
        <w:t>).</w:t>
      </w:r>
    </w:p>
    <w:p w:rsidR="002B2A37" w:rsidRPr="00F13A27" w:rsidRDefault="002B2A37" w:rsidP="002B2A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4.Настоящее постановление вступает в силу после </w:t>
      </w:r>
      <w:r w:rsidR="002F75E4">
        <w:rPr>
          <w:sz w:val="28"/>
          <w:szCs w:val="28"/>
        </w:rPr>
        <w:t xml:space="preserve">дня </w:t>
      </w:r>
      <w:r w:rsidRPr="00F13A27">
        <w:rPr>
          <w:sz w:val="28"/>
          <w:szCs w:val="28"/>
        </w:rPr>
        <w:t>его официального опубликования.</w:t>
      </w:r>
    </w:p>
    <w:p w:rsidR="002B2A37" w:rsidRPr="00F13A27" w:rsidRDefault="002B2A37" w:rsidP="002B2A37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5.Контроль за исполнением настоящего постановления возложить на заместителя мэра-председателя комитета по экономике и финансам </w:t>
      </w:r>
      <w:proofErr w:type="spellStart"/>
      <w:r w:rsidRPr="00F13A27">
        <w:rPr>
          <w:sz w:val="28"/>
          <w:szCs w:val="28"/>
        </w:rPr>
        <w:t>Касимовскую</w:t>
      </w:r>
      <w:proofErr w:type="spellEnd"/>
      <w:r w:rsidRPr="00F13A27">
        <w:rPr>
          <w:sz w:val="28"/>
          <w:szCs w:val="28"/>
        </w:rPr>
        <w:t xml:space="preserve"> Н.А.</w:t>
      </w:r>
    </w:p>
    <w:p w:rsidR="002B2A37" w:rsidRPr="00F13A27" w:rsidRDefault="002B2A37" w:rsidP="002B2A37">
      <w:pPr>
        <w:ind w:left="142" w:firstLine="566"/>
        <w:jc w:val="both"/>
        <w:rPr>
          <w:color w:val="1F497D"/>
          <w:sz w:val="28"/>
          <w:szCs w:val="28"/>
        </w:rPr>
      </w:pP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Мэр муниципального района</w:t>
      </w: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 xml:space="preserve">Усольского районного </w:t>
      </w: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муниципального образования</w:t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  <w:t>В.И. Матюха</w:t>
      </w:r>
    </w:p>
    <w:p w:rsidR="001A7527" w:rsidRDefault="001A7527" w:rsidP="002B2A37">
      <w:pPr>
        <w:jc w:val="center"/>
        <w:rPr>
          <w:sz w:val="28"/>
        </w:rPr>
      </w:pPr>
    </w:p>
    <w:p w:rsidR="004D4174" w:rsidRDefault="004D4174" w:rsidP="002B2A37">
      <w:pPr>
        <w:jc w:val="center"/>
        <w:rPr>
          <w:sz w:val="28"/>
        </w:rPr>
      </w:pPr>
    </w:p>
    <w:p w:rsidR="004D4174" w:rsidRDefault="004D4174" w:rsidP="002B2A37">
      <w:pPr>
        <w:jc w:val="center"/>
        <w:rPr>
          <w:sz w:val="28"/>
        </w:rPr>
      </w:pPr>
    </w:p>
    <w:p w:rsidR="004D4174" w:rsidRPr="00F13A27" w:rsidRDefault="004D4174" w:rsidP="002B2A37">
      <w:pPr>
        <w:jc w:val="center"/>
        <w:rPr>
          <w:sz w:val="28"/>
        </w:rPr>
        <w:sectPr w:rsidR="004D4174" w:rsidRPr="00F13A27" w:rsidSect="000B259D">
          <w:headerReference w:type="default" r:id="rId10"/>
          <w:footerReference w:type="default" r:id="rId11"/>
          <w:headerReference w:type="first" r:id="rId12"/>
          <w:pgSz w:w="11907" w:h="16839" w:code="9"/>
          <w:pgMar w:top="426" w:right="567" w:bottom="709" w:left="1418" w:header="709" w:footer="680" w:gutter="0"/>
          <w:pgNumType w:start="1"/>
          <w:cols w:space="708"/>
          <w:titlePg/>
          <w:docGrid w:linePitch="360"/>
        </w:sectPr>
      </w:pPr>
    </w:p>
    <w:p w:rsidR="00A741FF" w:rsidRPr="008650F4" w:rsidRDefault="00A741FF" w:rsidP="00A741FF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650F4">
        <w:rPr>
          <w:rFonts w:ascii="Times New Roman" w:hAnsi="Times New Roman"/>
          <w:b w:val="0"/>
          <w:bCs w:val="0"/>
          <w:sz w:val="24"/>
          <w:szCs w:val="24"/>
          <w:lang w:val="ru-RU"/>
        </w:rPr>
        <w:lastRenderedPageBreak/>
        <w:t>Приложение 1</w:t>
      </w:r>
    </w:p>
    <w:p w:rsidR="00A741FF" w:rsidRPr="008650F4" w:rsidRDefault="00A741FF" w:rsidP="00A741FF">
      <w:pPr>
        <w:jc w:val="right"/>
        <w:rPr>
          <w:lang w:eastAsia="x-none"/>
        </w:rPr>
      </w:pPr>
      <w:r w:rsidRPr="008650F4">
        <w:rPr>
          <w:lang w:eastAsia="x-none"/>
        </w:rPr>
        <w:t xml:space="preserve">к муниципальной программе </w:t>
      </w:r>
    </w:p>
    <w:p w:rsidR="00A741FF" w:rsidRPr="008650F4" w:rsidRDefault="00A741FF" w:rsidP="00A741FF">
      <w:pPr>
        <w:jc w:val="right"/>
      </w:pPr>
      <w:r w:rsidRPr="008650F4">
        <w:rPr>
          <w:lang w:eastAsia="x-none"/>
        </w:rPr>
        <w:t>«</w:t>
      </w:r>
      <w:r w:rsidRPr="008650F4">
        <w:t xml:space="preserve">Развитие экономического потенциала </w:t>
      </w:r>
    </w:p>
    <w:p w:rsidR="00A741FF" w:rsidRPr="008650F4" w:rsidRDefault="00A741FF" w:rsidP="00A741FF">
      <w:pPr>
        <w:jc w:val="right"/>
      </w:pPr>
      <w:r w:rsidRPr="008650F4">
        <w:t xml:space="preserve">и создание условий благоприятного </w:t>
      </w:r>
    </w:p>
    <w:p w:rsidR="00A741FF" w:rsidRPr="008650F4" w:rsidRDefault="00A741FF" w:rsidP="00A741FF">
      <w:pPr>
        <w:jc w:val="right"/>
        <w:rPr>
          <w:lang w:eastAsia="x-none"/>
        </w:rPr>
      </w:pPr>
      <w:r w:rsidRPr="008650F4">
        <w:t>инвестиционного климата»</w:t>
      </w:r>
    </w:p>
    <w:p w:rsidR="00A741FF" w:rsidRPr="005E448C" w:rsidRDefault="00A741FF" w:rsidP="00A741FF">
      <w:pPr>
        <w:rPr>
          <w:lang w:eastAsia="x-none"/>
        </w:rPr>
      </w:pPr>
    </w:p>
    <w:p w:rsidR="00A741FF" w:rsidRPr="008650F4" w:rsidRDefault="00A741FF" w:rsidP="00A741FF">
      <w:pPr>
        <w:pStyle w:val="1"/>
        <w:jc w:val="center"/>
        <w:rPr>
          <w:rFonts w:ascii="Times New Roman" w:hAnsi="Times New Roman"/>
          <w:b w:val="0"/>
          <w:bCs w:val="0"/>
          <w:sz w:val="28"/>
          <w:szCs w:val="24"/>
        </w:rPr>
      </w:pPr>
      <w:r w:rsidRPr="008650F4">
        <w:rPr>
          <w:rFonts w:ascii="Times New Roman" w:hAnsi="Times New Roman"/>
          <w:b w:val="0"/>
          <w:bCs w:val="0"/>
          <w:sz w:val="28"/>
          <w:szCs w:val="24"/>
        </w:rPr>
        <w:t>Перечень</w:t>
      </w:r>
      <w:r w:rsidRPr="008650F4">
        <w:rPr>
          <w:rFonts w:ascii="Times New Roman" w:hAnsi="Times New Roman"/>
          <w:b w:val="0"/>
          <w:bCs w:val="0"/>
          <w:sz w:val="28"/>
        </w:rPr>
        <w:t xml:space="preserve"> </w:t>
      </w:r>
      <w:r w:rsidRPr="008650F4">
        <w:rPr>
          <w:rFonts w:ascii="Times New Roman" w:hAnsi="Times New Roman"/>
          <w:b w:val="0"/>
          <w:bCs w:val="0"/>
          <w:sz w:val="28"/>
          <w:szCs w:val="24"/>
        </w:rPr>
        <w:t>подпрограмм, основных мероприятий, мероприятий муниципальной программы</w:t>
      </w:r>
    </w:p>
    <w:p w:rsidR="00A741FF" w:rsidRPr="005E6BE6" w:rsidRDefault="00A741FF" w:rsidP="00A741FF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A741FF" w:rsidRDefault="00A741FF" w:rsidP="00A741FF">
      <w:pPr>
        <w:ind w:left="709" w:right="678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A741FF" w:rsidRPr="00E0342B" w:rsidRDefault="00A741FF" w:rsidP="00A741FF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3411"/>
        <w:gridCol w:w="2977"/>
        <w:gridCol w:w="1275"/>
        <w:gridCol w:w="1419"/>
        <w:gridCol w:w="2407"/>
        <w:gridCol w:w="3314"/>
      </w:tblGrid>
      <w:tr w:rsidR="00A741FF" w:rsidRPr="00332FD6" w:rsidTr="00CF37D4">
        <w:trPr>
          <w:trHeight w:val="300"/>
          <w:tblHeader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№</w:t>
            </w:r>
            <w:r w:rsidRPr="00332FD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Исполнитель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Срок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741FF" w:rsidRPr="00332FD6" w:rsidTr="00CF37D4">
        <w:trPr>
          <w:trHeight w:val="948"/>
          <w:tblHeader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начала 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реализации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окончания 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реализации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125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7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Подпрограмма 1. </w:t>
            </w:r>
            <w:r w:rsidRPr="00332FD6">
              <w:rPr>
                <w:color w:val="000000"/>
                <w:sz w:val="20"/>
                <w:szCs w:val="20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Участник: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–Управление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–Достижение значения объема инвестиций в основной капитал 2600,</w:t>
            </w:r>
            <w:r>
              <w:rPr>
                <w:sz w:val="20"/>
                <w:szCs w:val="20"/>
              </w:rPr>
              <w:t>0</w:t>
            </w:r>
            <w:r>
              <w:rPr>
                <w:lang w:val="en-US"/>
              </w:rPr>
              <w:t> </w:t>
            </w:r>
            <w:proofErr w:type="spellStart"/>
            <w:r w:rsidRPr="005C4256">
              <w:t>млн</w:t>
            </w:r>
            <w:r w:rsidRPr="005C4256">
              <w:rPr>
                <w:sz w:val="20"/>
                <w:szCs w:val="20"/>
              </w:rPr>
              <w:t>.руб</w:t>
            </w:r>
            <w:proofErr w:type="spellEnd"/>
            <w:r w:rsidRPr="005C4256">
              <w:rPr>
                <w:sz w:val="20"/>
                <w:szCs w:val="20"/>
              </w:rPr>
              <w:t>. к 2025 году.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5C4256">
              <w:rPr>
                <w:sz w:val="20"/>
                <w:szCs w:val="20"/>
              </w:rPr>
              <w:t>Наличие 1</w:t>
            </w:r>
            <w:r w:rsidR="00A47850">
              <w:rPr>
                <w:sz w:val="20"/>
                <w:szCs w:val="20"/>
              </w:rPr>
              <w:t>2</w:t>
            </w:r>
            <w:r w:rsidRPr="005C4256">
              <w:rPr>
                <w:sz w:val="20"/>
                <w:szCs w:val="20"/>
              </w:rPr>
              <w:t xml:space="preserve"> инвестиционных паспортов на территории Усольского района.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–Рациональное использование невостребованного имущества и брошенных земель.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 xml:space="preserve">–Увеличение количества зарегистрированных субъектов малого и среднего </w:t>
            </w:r>
            <w:r w:rsidRPr="005C4256">
              <w:rPr>
                <w:sz w:val="20"/>
                <w:szCs w:val="20"/>
              </w:rPr>
              <w:lastRenderedPageBreak/>
              <w:t>предпринимательства в расчете на 10 000 жителей до 22,</w:t>
            </w:r>
            <w:r>
              <w:rPr>
                <w:sz w:val="20"/>
                <w:szCs w:val="20"/>
              </w:rPr>
              <w:t>5</w:t>
            </w:r>
            <w:r w:rsidRPr="005C4256">
              <w:rPr>
                <w:sz w:val="20"/>
                <w:szCs w:val="20"/>
              </w:rPr>
              <w:t xml:space="preserve"> ед.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</w:t>
            </w:r>
            <w:r w:rsidR="006A49CD" w:rsidRPr="006A49CD">
              <w:rPr>
                <w:sz w:val="28"/>
                <w:szCs w:val="28"/>
                <w:lang w:eastAsia="en-US"/>
              </w:rPr>
              <w:t xml:space="preserve"> </w:t>
            </w:r>
            <w:r w:rsidR="006A49CD" w:rsidRPr="006A49CD">
              <w:rPr>
                <w:sz w:val="20"/>
                <w:szCs w:val="20"/>
              </w:rPr>
              <w:t>Доведение количества субъектов предпринимательской деятельности – участников конкурса «Лучший предприниматель Усольского района» до 90 ед.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–Пропаганда занятий предпринимательской деятельностью и укрепление статуса предпринимателей.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–Стимулирование экономического роста и представление интересов субъектов малого и среднего предпринимательства на рынке товаров и услуг.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 xml:space="preserve">–Производство новых </w:t>
            </w:r>
            <w:r w:rsidRPr="005C4256">
              <w:rPr>
                <w:sz w:val="20"/>
                <w:szCs w:val="20"/>
              </w:rPr>
              <w:lastRenderedPageBreak/>
              <w:t>видов продукции и предоставление новых видов услуг получателями субсидии и создание новых рабочих мест.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lastRenderedPageBreak/>
              <w:t>–Объем инвестиций в основной капитал (за исключением бюджетных средств).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–Доля муниципальных образований, имеющих инвестиционные паспорта территорий к общему количеству муниципальных образований (в том числе УРМО).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t xml:space="preserve"> </w:t>
            </w:r>
            <w:r w:rsidRPr="00B33150">
              <w:rPr>
                <w:sz w:val="20"/>
                <w:szCs w:val="20"/>
              </w:rPr>
              <w:t>Наличие реестра неиспользуемого имущества и земель.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субъектов малого и среднего предпринимательства на 10 000 жителей.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 xml:space="preserve">–Количество субъектов предпринимательской деятельности, принявших участие в </w:t>
            </w:r>
            <w:r w:rsidRPr="0092056E">
              <w:rPr>
                <w:sz w:val="20"/>
                <w:szCs w:val="20"/>
              </w:rPr>
              <w:lastRenderedPageBreak/>
              <w:t>конкурсе «Лучший предприниматель Усольского района» (нарастающим итогом).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мероприятий, направленных на пропаганду занятий предпринимательской деятельностью.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участников выставки достижений предприятий и предпринимателей Усольского района.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объектов потребительского рынка, принявших участие в конкурсе на лучшее новогоднее оформление.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1.1.</w:t>
            </w:r>
            <w:r w:rsidRPr="00332FD6">
              <w:rPr>
                <w:sz w:val="20"/>
                <w:szCs w:val="20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</w:t>
            </w:r>
            <w:bookmarkStart w:id="0" w:name="_GoBack"/>
            <w:bookmarkEnd w:id="0"/>
            <w:r w:rsidRPr="00332FD6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Наличие </w:t>
            </w:r>
            <w:r w:rsidR="001539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332FD6">
              <w:rPr>
                <w:sz w:val="20"/>
                <w:szCs w:val="20"/>
              </w:rPr>
              <w:t xml:space="preserve">инвестиционных паспортов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332FD6">
              <w:rPr>
                <w:sz w:val="20"/>
                <w:szCs w:val="20"/>
              </w:rPr>
              <w:t>Усольского района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Доля муниципальных образований, имеющих инвестиционные 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1.2.«</w:t>
            </w:r>
            <w:r w:rsidRPr="00183071">
              <w:rPr>
                <w:sz w:val="20"/>
                <w:szCs w:val="20"/>
              </w:rPr>
              <w:t xml:space="preserve">Подготовка и актуализация реестров неиспользуемого имущества и </w:t>
            </w:r>
            <w:r>
              <w:rPr>
                <w:sz w:val="20"/>
                <w:szCs w:val="20"/>
              </w:rPr>
              <w:t>земель»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Участник: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332FD6">
              <w:rPr>
                <w:color w:val="000000"/>
                <w:sz w:val="20"/>
                <w:szCs w:val="20"/>
              </w:rPr>
              <w:t>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66463F">
              <w:rPr>
                <w:sz w:val="20"/>
                <w:szCs w:val="20"/>
              </w:rPr>
              <w:t>Рациональное использование невостребованно</w:t>
            </w:r>
            <w:r>
              <w:rPr>
                <w:sz w:val="20"/>
                <w:szCs w:val="20"/>
              </w:rPr>
              <w:t>го имущества и брошенных земель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B33150">
              <w:rPr>
                <w:sz w:val="20"/>
                <w:szCs w:val="20"/>
              </w:rPr>
              <w:t>Наличие реестра неиспользуемого имущества и земель.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1.3.«</w:t>
            </w:r>
            <w:r w:rsidRPr="00183071">
              <w:rPr>
                <w:sz w:val="20"/>
                <w:szCs w:val="20"/>
              </w:rPr>
              <w:t>Расширение информационной поддержки граждан по вопросам организации бизнеса и субъектов малого</w:t>
            </w:r>
            <w:r>
              <w:rPr>
                <w:sz w:val="20"/>
                <w:szCs w:val="20"/>
              </w:rPr>
              <w:t xml:space="preserve"> и среднего предпринимательства»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Увеличение количества зарегистрированных субъектов малого и среднего предпринимательства в расчете на 10 000 жителей до 22,</w:t>
            </w:r>
            <w:r>
              <w:rPr>
                <w:sz w:val="20"/>
                <w:szCs w:val="20"/>
              </w:rPr>
              <w:t>5</w:t>
            </w:r>
            <w:r w:rsidRPr="005C4256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субъектов малого и среднего предпр</w:t>
            </w:r>
            <w:r>
              <w:rPr>
                <w:sz w:val="20"/>
                <w:szCs w:val="20"/>
              </w:rPr>
              <w:t>инимательства на 10 000 жителей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1.4.«</w:t>
            </w:r>
            <w:r w:rsidRPr="00183071">
              <w:rPr>
                <w:sz w:val="20"/>
                <w:szCs w:val="20"/>
              </w:rPr>
              <w:t>Организация и проведение конкурса 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E95" w:rsidRPr="00332FD6" w:rsidRDefault="00534E95" w:rsidP="00534E95">
            <w:pPr>
              <w:spacing w:after="200"/>
              <w:jc w:val="center"/>
              <w:rPr>
                <w:sz w:val="20"/>
                <w:szCs w:val="20"/>
              </w:rPr>
            </w:pPr>
            <w:r w:rsidRPr="00534E95">
              <w:rPr>
                <w:sz w:val="20"/>
                <w:szCs w:val="20"/>
              </w:rPr>
              <w:t xml:space="preserve">Доведение количества субъектов предпринимательской деятельности – участников конкурса «Лучший предприниматель </w:t>
            </w:r>
            <w:r w:rsidRPr="00534E95">
              <w:rPr>
                <w:sz w:val="20"/>
                <w:szCs w:val="20"/>
              </w:rPr>
              <w:lastRenderedPageBreak/>
              <w:t>Усольского района» до 90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534E9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lastRenderedPageBreak/>
              <w:t>Количество субъектов предпринимательской деятельности, принявших участие в конкурсе «Лучший предприниматель Усольско</w:t>
            </w:r>
            <w:r>
              <w:rPr>
                <w:sz w:val="20"/>
                <w:szCs w:val="20"/>
              </w:rPr>
              <w:t>го района» (нарастающим итогом)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Пропаганда занятий предпринимательской деятельностью и укре</w:t>
            </w:r>
            <w:r>
              <w:rPr>
                <w:sz w:val="20"/>
                <w:szCs w:val="20"/>
              </w:rPr>
              <w:t>пление статуса предпринимателей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мероприятий, направленных на пропаганду занятий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</w:p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1.6.«</w:t>
            </w:r>
            <w:r w:rsidRPr="00183071">
              <w:rPr>
                <w:sz w:val="20"/>
                <w:szCs w:val="20"/>
              </w:rPr>
              <w:t>Организация и проведение выставки достижений 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Стимулирование экономического роста и представление интересов субъектов малого и среднего предпринимате</w:t>
            </w:r>
            <w:r>
              <w:rPr>
                <w:sz w:val="20"/>
                <w:szCs w:val="20"/>
              </w:rPr>
              <w:t>льства на рынке товаров и услуг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участников выставки достижений предприятий и пре</w:t>
            </w:r>
            <w:r>
              <w:rPr>
                <w:sz w:val="20"/>
                <w:szCs w:val="20"/>
              </w:rPr>
              <w:t>дпринимателей Усольского района</w:t>
            </w:r>
          </w:p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1.7.«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объектов потребительского рынка, принявших участие в конкурсе н</w:t>
            </w:r>
            <w:r>
              <w:rPr>
                <w:sz w:val="20"/>
                <w:szCs w:val="20"/>
              </w:rPr>
              <w:t>а лучшее новогоднее оформление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1.8.«</w:t>
            </w:r>
            <w:r w:rsidRPr="00183071">
              <w:rPr>
                <w:sz w:val="20"/>
                <w:szCs w:val="20"/>
              </w:rPr>
              <w:t>Организация и проведение конкурса на получение субсидии «Гранты на создание и</w:t>
            </w:r>
            <w:r>
              <w:rPr>
                <w:sz w:val="20"/>
                <w:szCs w:val="20"/>
              </w:rPr>
              <w:t xml:space="preserve"> развитие собственного бизнеса»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Производство новых видов продукции и предоставление новых видов услуг получателями субсиди</w:t>
            </w:r>
            <w:r>
              <w:rPr>
                <w:sz w:val="20"/>
                <w:szCs w:val="20"/>
              </w:rPr>
              <w:t>и и создание новых рабочих мест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Основное мероприятие </w:t>
            </w:r>
            <w:r w:rsidRPr="004E0157">
              <w:rPr>
                <w:sz w:val="20"/>
                <w:szCs w:val="20"/>
              </w:rPr>
              <w:lastRenderedPageBreak/>
              <w:t>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муниципальной программы</w:t>
            </w:r>
            <w:r w:rsidRPr="00332FD6">
              <w:rPr>
                <w:color w:val="000000"/>
                <w:sz w:val="20"/>
                <w:szCs w:val="20"/>
              </w:rPr>
              <w:t xml:space="preserve">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35CB6">
              <w:rPr>
                <w:sz w:val="20"/>
                <w:szCs w:val="20"/>
              </w:rPr>
              <w:t>Активиза</w:t>
            </w:r>
            <w:r>
              <w:rPr>
                <w:sz w:val="20"/>
                <w:szCs w:val="20"/>
              </w:rPr>
              <w:t xml:space="preserve">ция </w:t>
            </w:r>
            <w:r>
              <w:rPr>
                <w:sz w:val="20"/>
                <w:szCs w:val="20"/>
              </w:rPr>
              <w:lastRenderedPageBreak/>
              <w:t xml:space="preserve">инновационной деятельности </w:t>
            </w:r>
            <w:r w:rsidRPr="00535CB6">
              <w:rPr>
                <w:sz w:val="20"/>
                <w:szCs w:val="20"/>
              </w:rPr>
              <w:t>предприятий, направленной на поиск и реализацию инноваций в</w:t>
            </w:r>
            <w:r>
              <w:rPr>
                <w:sz w:val="20"/>
                <w:szCs w:val="20"/>
              </w:rPr>
              <w:t xml:space="preserve"> целях расширения ассортимента </w:t>
            </w:r>
            <w:r w:rsidRPr="00535CB6">
              <w:rPr>
                <w:sz w:val="20"/>
                <w:szCs w:val="20"/>
              </w:rPr>
              <w:t>и повышения качества продукци</w:t>
            </w:r>
            <w:r>
              <w:rPr>
                <w:sz w:val="20"/>
                <w:szCs w:val="20"/>
              </w:rPr>
              <w:t>и, совершенствования технологии</w:t>
            </w:r>
            <w:r w:rsidRPr="00535CB6">
              <w:rPr>
                <w:sz w:val="20"/>
                <w:szCs w:val="20"/>
              </w:rPr>
              <w:t xml:space="preserve"> и организации производства, созданию нового или усовершенствованного продукта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35CB6">
              <w:rPr>
                <w:sz w:val="20"/>
                <w:szCs w:val="20"/>
              </w:rPr>
              <w:lastRenderedPageBreak/>
              <w:t xml:space="preserve">Доля организаций, </w:t>
            </w:r>
            <w:r w:rsidRPr="00535CB6">
              <w:rPr>
                <w:sz w:val="20"/>
                <w:szCs w:val="20"/>
              </w:rPr>
              <w:lastRenderedPageBreak/>
              <w:t>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DD2F70">
              <w:rPr>
                <w:sz w:val="20"/>
                <w:szCs w:val="20"/>
              </w:rPr>
              <w:t>Увеличение годового объема доходной части бюджета МР УРМО за счет эффективного управления муниципальным имуществом и использования земельных ресурсов до 4</w:t>
            </w:r>
            <w:r>
              <w:rPr>
                <w:sz w:val="20"/>
                <w:szCs w:val="20"/>
              </w:rPr>
              <w:t> </w:t>
            </w:r>
            <w:r w:rsidRPr="00DD2F70">
              <w:rPr>
                <w:sz w:val="20"/>
                <w:szCs w:val="20"/>
              </w:rPr>
              <w:t xml:space="preserve">000,0 </w:t>
            </w:r>
            <w:proofErr w:type="spellStart"/>
            <w:r w:rsidRPr="00DD2F70"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 xml:space="preserve">, оценке и постановке на кадастровый учет муниципального </w:t>
            </w:r>
            <w:r w:rsidRPr="004E0157">
              <w:rPr>
                <w:sz w:val="20"/>
                <w:szCs w:val="20"/>
              </w:rPr>
              <w:lastRenderedPageBreak/>
              <w:t>имущества</w:t>
            </w:r>
            <w:r>
              <w:rPr>
                <w:sz w:val="20"/>
                <w:szCs w:val="20"/>
              </w:rPr>
              <w:t>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B236B" w:rsidRPr="007B236B">
              <w:rPr>
                <w:sz w:val="20"/>
                <w:szCs w:val="20"/>
              </w:rPr>
              <w:t xml:space="preserve">100% оплата взносов на капитальный ремонт общего имущества в многоквартирных домах, в которых расположены жилые помещения, </w:t>
            </w:r>
            <w:r w:rsidR="006A49CD">
              <w:rPr>
                <w:sz w:val="20"/>
                <w:szCs w:val="20"/>
              </w:rPr>
              <w:t xml:space="preserve">находящиеся </w:t>
            </w:r>
            <w:r w:rsidR="007B236B" w:rsidRPr="007B236B">
              <w:rPr>
                <w:sz w:val="20"/>
                <w:szCs w:val="20"/>
              </w:rPr>
              <w:t xml:space="preserve">в </w:t>
            </w:r>
            <w:r w:rsidR="006A49CD">
              <w:rPr>
                <w:sz w:val="20"/>
                <w:szCs w:val="20"/>
              </w:rPr>
              <w:t xml:space="preserve">собственности </w:t>
            </w:r>
            <w:r w:rsidR="007B236B" w:rsidRPr="007B236B">
              <w:rPr>
                <w:sz w:val="20"/>
                <w:szCs w:val="20"/>
              </w:rPr>
              <w:t>муниципального имущества МР УРМО и включенны</w:t>
            </w:r>
            <w:r w:rsidR="006A49CD">
              <w:rPr>
                <w:sz w:val="20"/>
                <w:szCs w:val="20"/>
              </w:rPr>
              <w:t>е</w:t>
            </w:r>
            <w:r w:rsidR="007B236B" w:rsidRPr="007B236B">
              <w:rPr>
                <w:sz w:val="20"/>
                <w:szCs w:val="20"/>
              </w:rPr>
              <w:t xml:space="preserve"> в Региональную программу капитального ремонта общего имущества в многоквартирных домах на территории Иркутской области на 2014-2043 годы</w:t>
            </w:r>
            <w:r w:rsidR="007B236B">
              <w:rPr>
                <w:sz w:val="20"/>
                <w:szCs w:val="20"/>
              </w:rPr>
              <w:t>;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140537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</w:t>
            </w:r>
            <w:r w:rsidR="00B61AA4" w:rsidRPr="00140537">
              <w:rPr>
                <w:sz w:val="20"/>
                <w:szCs w:val="20"/>
              </w:rPr>
              <w:t>на торгах и без торгов</w:t>
            </w:r>
            <w:r w:rsidRPr="00140537">
              <w:rPr>
                <w:sz w:val="20"/>
                <w:szCs w:val="20"/>
              </w:rPr>
              <w:t>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56A4F">
              <w:rPr>
                <w:sz w:val="20"/>
                <w:szCs w:val="20"/>
              </w:rPr>
              <w:t xml:space="preserve">Возможность строительства на предоставленных </w:t>
            </w:r>
            <w:r w:rsidRPr="00456A4F">
              <w:rPr>
                <w:sz w:val="20"/>
                <w:szCs w:val="20"/>
              </w:rPr>
              <w:lastRenderedPageBreak/>
              <w:t>земельных участках в Усольском районе.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40090C">
              <w:rPr>
                <w:sz w:val="20"/>
                <w:szCs w:val="20"/>
              </w:rPr>
              <w:t>Значение доли доходов муниципального бюджета от использования муниципального имущества и земель в общем объеме неналоговых доходов</w:t>
            </w:r>
            <w:r>
              <w:rPr>
                <w:sz w:val="20"/>
                <w:szCs w:val="20"/>
              </w:rPr>
              <w:t xml:space="preserve"> </w:t>
            </w:r>
            <w:r w:rsidRPr="0040090C">
              <w:rPr>
                <w:sz w:val="20"/>
                <w:szCs w:val="20"/>
              </w:rPr>
              <w:t>бюджета Усольского района к уровню предыдущего года</w:t>
            </w:r>
            <w:r>
              <w:rPr>
                <w:sz w:val="20"/>
                <w:szCs w:val="20"/>
              </w:rPr>
              <w:t>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57336">
              <w:rPr>
                <w:sz w:val="20"/>
                <w:szCs w:val="20"/>
              </w:rPr>
              <w:t>Д</w:t>
            </w:r>
            <w:r w:rsidR="00657336" w:rsidRPr="00657336">
              <w:rPr>
                <w:sz w:val="20"/>
                <w:szCs w:val="20"/>
              </w:rPr>
              <w:t xml:space="preserve">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</w:t>
            </w:r>
            <w:r w:rsidR="00657336" w:rsidRPr="00657336">
              <w:rPr>
                <w:sz w:val="20"/>
                <w:szCs w:val="20"/>
              </w:rPr>
              <w:lastRenderedPageBreak/>
              <w:t>об оценке</w:t>
            </w:r>
            <w:r>
              <w:rPr>
                <w:sz w:val="20"/>
                <w:szCs w:val="20"/>
              </w:rPr>
              <w:t>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B236B">
              <w:rPr>
                <w:sz w:val="20"/>
                <w:szCs w:val="20"/>
              </w:rPr>
              <w:t>Д</w:t>
            </w:r>
            <w:r w:rsidR="007B236B" w:rsidRPr="007B236B">
              <w:rPr>
                <w:sz w:val="20"/>
                <w:szCs w:val="20"/>
              </w:rPr>
              <w:t>ля вовлеченности муниципального имущества (жилых помещений) в многоквартирных домах,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  <w:r w:rsidR="007B236B">
              <w:rPr>
                <w:sz w:val="20"/>
                <w:szCs w:val="20"/>
              </w:rPr>
              <w:t>;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B61AA4">
              <w:rPr>
                <w:sz w:val="20"/>
                <w:szCs w:val="20"/>
              </w:rPr>
              <w:t xml:space="preserve">на </w:t>
            </w:r>
            <w:r w:rsidRPr="00846991">
              <w:rPr>
                <w:sz w:val="20"/>
                <w:szCs w:val="20"/>
              </w:rPr>
              <w:t>торг</w:t>
            </w:r>
            <w:r w:rsidR="00B61AA4">
              <w:rPr>
                <w:sz w:val="20"/>
                <w:szCs w:val="20"/>
              </w:rPr>
              <w:t>ах и без торгов</w:t>
            </w:r>
            <w:r w:rsidRPr="00846991">
              <w:rPr>
                <w:sz w:val="20"/>
                <w:szCs w:val="20"/>
              </w:rPr>
              <w:t xml:space="preserve">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 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  <w:r>
              <w:rPr>
                <w:sz w:val="20"/>
                <w:szCs w:val="20"/>
              </w:rPr>
              <w:t>.</w:t>
            </w:r>
          </w:p>
          <w:p w:rsidR="00A741FF" w:rsidRPr="00332FD6" w:rsidRDefault="007B236B" w:rsidP="006A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A49CD" w:rsidRPr="007B236B">
              <w:rPr>
                <w:sz w:val="20"/>
                <w:szCs w:val="20"/>
              </w:rPr>
              <w:t xml:space="preserve">100% оплата взносов на капитальный ремонт общего имущества в многоквартирных домах, в которых расположены жилые помещения, </w:t>
            </w:r>
            <w:r w:rsidR="006A49CD">
              <w:rPr>
                <w:sz w:val="20"/>
                <w:szCs w:val="20"/>
              </w:rPr>
              <w:t xml:space="preserve">находящиеся </w:t>
            </w:r>
            <w:r w:rsidR="006A49CD" w:rsidRPr="007B236B">
              <w:rPr>
                <w:sz w:val="20"/>
                <w:szCs w:val="20"/>
              </w:rPr>
              <w:t xml:space="preserve">в </w:t>
            </w:r>
            <w:r w:rsidR="006A49CD">
              <w:rPr>
                <w:sz w:val="20"/>
                <w:szCs w:val="20"/>
              </w:rPr>
              <w:t xml:space="preserve">собственности </w:t>
            </w:r>
            <w:r w:rsidR="006A49CD" w:rsidRPr="007B236B">
              <w:rPr>
                <w:sz w:val="20"/>
                <w:szCs w:val="20"/>
              </w:rPr>
              <w:t>муниципального имущества МР УРМО и включенны</w:t>
            </w:r>
            <w:r w:rsidR="006A49CD">
              <w:rPr>
                <w:sz w:val="20"/>
                <w:szCs w:val="20"/>
              </w:rPr>
              <w:t>е</w:t>
            </w:r>
            <w:r w:rsidR="006A49CD" w:rsidRPr="007B236B">
              <w:rPr>
                <w:sz w:val="20"/>
                <w:szCs w:val="20"/>
              </w:rPr>
              <w:t xml:space="preserve"> в Региональную программу капитального ремонта общего имущества в многоквартирных домах на территории Иркутской области на 2014-2043 годы</w:t>
            </w:r>
            <w:r w:rsidR="006A49CD">
              <w:rPr>
                <w:sz w:val="20"/>
                <w:szCs w:val="20"/>
              </w:rPr>
              <w:t>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32E20">
              <w:rPr>
                <w:sz w:val="20"/>
                <w:szCs w:val="20"/>
              </w:rPr>
              <w:t>Д</w:t>
            </w:r>
            <w:r w:rsidR="00F32E20" w:rsidRPr="00F32E20">
              <w:rPr>
                <w:sz w:val="20"/>
                <w:szCs w:val="20"/>
              </w:rPr>
              <w:t>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  <w:r>
              <w:rPr>
                <w:sz w:val="20"/>
                <w:szCs w:val="20"/>
              </w:rPr>
              <w:t>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B236B">
              <w:rPr>
                <w:sz w:val="20"/>
                <w:szCs w:val="20"/>
              </w:rPr>
              <w:t>Д</w:t>
            </w:r>
            <w:r w:rsidR="007B236B" w:rsidRPr="007B236B">
              <w:rPr>
                <w:sz w:val="20"/>
                <w:szCs w:val="20"/>
              </w:rPr>
              <w:t>оля вовлеченности муниципального имущества (жилых помещений) в многоквартирных домах,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>Проведение технической инвентаризации и 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jc w:val="center"/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 xml:space="preserve">, оценке и постановке на </w:t>
            </w:r>
            <w:r w:rsidRPr="004E0157">
              <w:rPr>
                <w:sz w:val="20"/>
                <w:szCs w:val="20"/>
              </w:rPr>
              <w:lastRenderedPageBreak/>
              <w:t>кадастровый учет муниципального имущества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46991" w:rsidRDefault="00F32E20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F32E20">
              <w:rPr>
                <w:sz w:val="20"/>
                <w:szCs w:val="20"/>
              </w:rPr>
              <w:t xml:space="preserve">оля муниципального имущества, поставленного на кадастровый учет (снятого с кадастрового учета), а также предоставленного в </w:t>
            </w:r>
            <w:r w:rsidRPr="00F32E20">
              <w:rPr>
                <w:sz w:val="20"/>
                <w:szCs w:val="20"/>
              </w:rPr>
              <w:lastRenderedPageBreak/>
              <w:t>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</w:tr>
      <w:tr w:rsidR="00A741FF" w:rsidRPr="00332FD6" w:rsidTr="00CF37D4">
        <w:trPr>
          <w:trHeight w:val="3539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100% оплата взносов на капитальный ремонт общего имущества многоквартирных домов, находящихся в собственности МР УРМО и включенных в Региональную программу капитального ремонта общего имущества в многоквартирных домах на территории Ирку</w:t>
            </w:r>
            <w:r>
              <w:rPr>
                <w:sz w:val="20"/>
                <w:szCs w:val="20"/>
              </w:rPr>
              <w:t>тской области на 2014-2043 годы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46991" w:rsidRDefault="00A741FF" w:rsidP="00CF37D4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</w:t>
            </w:r>
            <w:r>
              <w:rPr>
                <w:sz w:val="20"/>
                <w:szCs w:val="20"/>
              </w:rPr>
              <w:t xml:space="preserve"> году по сравнению с предыдущим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3.1.3.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 xml:space="preserve">Мероприятие 1.3. «Ремонт имущества, находящегося в муниципальной собственности, расположенного по адресу: </w:t>
            </w:r>
            <w:proofErr w:type="spellStart"/>
            <w:r w:rsidRPr="008650F4">
              <w:rPr>
                <w:sz w:val="20"/>
                <w:szCs w:val="20"/>
              </w:rPr>
              <w:t>Усольский</w:t>
            </w:r>
            <w:proofErr w:type="spellEnd"/>
            <w:r w:rsidRPr="008650F4">
              <w:rPr>
                <w:sz w:val="20"/>
                <w:szCs w:val="20"/>
              </w:rPr>
              <w:t xml:space="preserve"> район, </w:t>
            </w:r>
            <w:proofErr w:type="spellStart"/>
            <w:r w:rsidRPr="008650F4">
              <w:rPr>
                <w:sz w:val="20"/>
                <w:szCs w:val="20"/>
              </w:rPr>
              <w:t>р.п</w:t>
            </w:r>
            <w:proofErr w:type="spellEnd"/>
            <w:r w:rsidRPr="008650F4">
              <w:rPr>
                <w:sz w:val="20"/>
                <w:szCs w:val="20"/>
              </w:rPr>
              <w:t>. Тайтурка, ул. Победы,13</w:t>
            </w:r>
            <w:r w:rsidR="00DE70DA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  <w:p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Участник программы: Управление жилищно-коммунального хозяйства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2020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660 кв. м. отремонтированной кровли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Наличие отремонтированной кровли</w:t>
            </w:r>
          </w:p>
        </w:tc>
      </w:tr>
      <w:tr w:rsidR="00F32E20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E20" w:rsidRPr="008650F4" w:rsidRDefault="00E83BBA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E20" w:rsidRPr="008650F4" w:rsidRDefault="00E83BBA" w:rsidP="00E83BBA">
            <w:pPr>
              <w:rPr>
                <w:sz w:val="20"/>
                <w:szCs w:val="20"/>
              </w:rPr>
            </w:pPr>
            <w:r w:rsidRPr="00E83BBA">
              <w:rPr>
                <w:sz w:val="20"/>
                <w:szCs w:val="20"/>
              </w:rPr>
              <w:t xml:space="preserve">Мероприятие 1.4. «Ремонт имущества, находящегося в муниципальной собственности, </w:t>
            </w:r>
            <w:r w:rsidRPr="00E83BBA">
              <w:rPr>
                <w:sz w:val="20"/>
                <w:szCs w:val="20"/>
              </w:rPr>
              <w:lastRenderedPageBreak/>
              <w:t xml:space="preserve">расположенного по адресу: </w:t>
            </w:r>
            <w:proofErr w:type="spellStart"/>
            <w:r w:rsidRPr="00E83BBA">
              <w:rPr>
                <w:sz w:val="20"/>
                <w:szCs w:val="20"/>
              </w:rPr>
              <w:t>Усольский</w:t>
            </w:r>
            <w:proofErr w:type="spellEnd"/>
            <w:r w:rsidRPr="00E83BBA">
              <w:rPr>
                <w:sz w:val="20"/>
                <w:szCs w:val="20"/>
              </w:rPr>
              <w:t xml:space="preserve"> район, </w:t>
            </w:r>
            <w:proofErr w:type="spellStart"/>
            <w:r w:rsidRPr="00E83BBA">
              <w:rPr>
                <w:sz w:val="20"/>
                <w:szCs w:val="20"/>
              </w:rPr>
              <w:t>р.п</w:t>
            </w:r>
            <w:proofErr w:type="spellEnd"/>
            <w:r w:rsidRPr="00E83BBA">
              <w:rPr>
                <w:sz w:val="20"/>
                <w:szCs w:val="20"/>
              </w:rPr>
              <w:t xml:space="preserve">. </w:t>
            </w:r>
            <w:proofErr w:type="spellStart"/>
            <w:r w:rsidRPr="00E83BBA">
              <w:rPr>
                <w:sz w:val="20"/>
                <w:szCs w:val="20"/>
              </w:rPr>
              <w:t>Тайтурка</w:t>
            </w:r>
            <w:proofErr w:type="spellEnd"/>
            <w:r w:rsidRPr="00E83BBA">
              <w:rPr>
                <w:sz w:val="20"/>
                <w:szCs w:val="20"/>
              </w:rPr>
              <w:t>, ул. Пеньковского,13»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BA" w:rsidRPr="008650F4" w:rsidRDefault="00E83BBA" w:rsidP="00E83BBA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lastRenderedPageBreak/>
              <w:t>Соисполнитель программы:</w:t>
            </w:r>
          </w:p>
          <w:p w:rsidR="00E83BBA" w:rsidRPr="008650F4" w:rsidRDefault="00E83BBA" w:rsidP="00E83BBA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8650F4">
              <w:rPr>
                <w:color w:val="000000"/>
                <w:sz w:val="20"/>
                <w:szCs w:val="20"/>
              </w:rPr>
              <w:lastRenderedPageBreak/>
              <w:t>администрации МР УРМО</w:t>
            </w:r>
          </w:p>
          <w:p w:rsidR="00F32E20" w:rsidRPr="008650F4" w:rsidRDefault="00E83BBA" w:rsidP="00E83BBA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Участник программы: Управление жилищно-коммунального хозяйства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E20" w:rsidRPr="008650F4" w:rsidRDefault="00F32E20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E20" w:rsidRPr="008650F4" w:rsidRDefault="00F32E20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E20" w:rsidRPr="008650F4" w:rsidRDefault="00E83BBA" w:rsidP="00CF37D4">
            <w:pPr>
              <w:jc w:val="center"/>
              <w:rPr>
                <w:sz w:val="20"/>
                <w:szCs w:val="20"/>
              </w:rPr>
            </w:pPr>
            <w:r w:rsidRPr="00E83BBA">
              <w:rPr>
                <w:sz w:val="20"/>
                <w:szCs w:val="20"/>
              </w:rPr>
              <w:t xml:space="preserve">Установка 4 дверных и 4 оконных блоков с 1 </w:t>
            </w:r>
            <w:proofErr w:type="spellStart"/>
            <w:r w:rsidRPr="00E83BBA">
              <w:rPr>
                <w:sz w:val="20"/>
                <w:szCs w:val="20"/>
              </w:rPr>
              <w:t>роллетой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E20" w:rsidRPr="00E83BBA" w:rsidRDefault="00E83BBA" w:rsidP="00CF37D4">
            <w:pPr>
              <w:jc w:val="center"/>
              <w:rPr>
                <w:sz w:val="20"/>
                <w:szCs w:val="20"/>
              </w:rPr>
            </w:pPr>
            <w:r w:rsidRPr="00E83BBA">
              <w:rPr>
                <w:sz w:val="20"/>
                <w:szCs w:val="20"/>
              </w:rPr>
              <w:t>Замена дверных и оконных блоков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в сфере земельных отношений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посредством проведения </w:t>
            </w:r>
            <w:r>
              <w:rPr>
                <w:sz w:val="20"/>
                <w:szCs w:val="20"/>
              </w:rPr>
              <w:t>торгов в полном объеме.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56A4F">
              <w:rPr>
                <w:sz w:val="20"/>
                <w:szCs w:val="20"/>
              </w:rPr>
              <w:t>Возможность строительства на предоставленных земельных участках в Усольском районе.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>Доля земельных участков, предоставленных в установленном законодательством порядке физическим и юридическим лицам в результате проведения торгов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 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643129" w:rsidRDefault="00A741FF" w:rsidP="00CF37D4">
            <w:pPr>
              <w:jc w:val="center"/>
              <w:rPr>
                <w:sz w:val="20"/>
                <w:szCs w:val="20"/>
              </w:rPr>
            </w:pPr>
            <w:r w:rsidRPr="00643129">
              <w:rPr>
                <w:sz w:val="20"/>
                <w:szCs w:val="20"/>
              </w:rPr>
              <w:t>3.2.1.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FD617B">
            <w:pPr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Мероприятие 2.1 «Формирование земельных участков, государственная собственность на которые не разграничена, для продажи на торгах</w:t>
            </w:r>
            <w:r w:rsidR="00643129" w:rsidRPr="00981168">
              <w:rPr>
                <w:sz w:val="20"/>
                <w:szCs w:val="20"/>
              </w:rPr>
              <w:t xml:space="preserve"> </w:t>
            </w:r>
            <w:r w:rsidR="00FD617B" w:rsidRPr="00981168">
              <w:rPr>
                <w:sz w:val="20"/>
                <w:szCs w:val="20"/>
              </w:rPr>
              <w:t>и п</w:t>
            </w:r>
            <w:r w:rsidR="00643129" w:rsidRPr="00981168">
              <w:rPr>
                <w:sz w:val="20"/>
                <w:szCs w:val="20"/>
              </w:rPr>
              <w:t>редоставлени</w:t>
            </w:r>
            <w:r w:rsidR="00FD617B" w:rsidRPr="00981168">
              <w:rPr>
                <w:sz w:val="20"/>
                <w:szCs w:val="20"/>
              </w:rPr>
              <w:t>я</w:t>
            </w:r>
            <w:r w:rsidR="00643129" w:rsidRPr="00981168">
              <w:rPr>
                <w:sz w:val="20"/>
                <w:szCs w:val="20"/>
              </w:rPr>
              <w:t xml:space="preserve"> без торгов</w:t>
            </w:r>
            <w:r w:rsidRPr="00981168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981168"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981168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981168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CF37D4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CF37D4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FF1B8C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</w:t>
            </w:r>
            <w:r w:rsidR="00FF1B8C" w:rsidRPr="00981168">
              <w:rPr>
                <w:sz w:val="20"/>
                <w:szCs w:val="20"/>
              </w:rPr>
              <w:t xml:space="preserve">на </w:t>
            </w:r>
            <w:r w:rsidRPr="00981168">
              <w:rPr>
                <w:sz w:val="20"/>
                <w:szCs w:val="20"/>
              </w:rPr>
              <w:t>торг</w:t>
            </w:r>
            <w:r w:rsidR="00FF1B8C" w:rsidRPr="00981168">
              <w:rPr>
                <w:sz w:val="20"/>
                <w:szCs w:val="20"/>
              </w:rPr>
              <w:t>ах</w:t>
            </w:r>
            <w:r w:rsidRPr="00981168">
              <w:rPr>
                <w:sz w:val="20"/>
                <w:szCs w:val="20"/>
              </w:rPr>
              <w:t xml:space="preserve"> </w:t>
            </w:r>
            <w:r w:rsidR="00FF1B8C" w:rsidRPr="00981168">
              <w:rPr>
                <w:sz w:val="20"/>
                <w:szCs w:val="20"/>
              </w:rPr>
              <w:t>и без торгов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FF1B8C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FF1B8C" w:rsidRPr="00981168">
              <w:rPr>
                <w:sz w:val="20"/>
                <w:szCs w:val="20"/>
              </w:rPr>
              <w:t xml:space="preserve">на </w:t>
            </w:r>
            <w:r w:rsidRPr="00981168">
              <w:rPr>
                <w:sz w:val="20"/>
                <w:szCs w:val="20"/>
              </w:rPr>
              <w:t>торг</w:t>
            </w:r>
            <w:r w:rsidR="00FF1B8C" w:rsidRPr="00981168">
              <w:rPr>
                <w:sz w:val="20"/>
                <w:szCs w:val="20"/>
              </w:rPr>
              <w:t>ах</w:t>
            </w:r>
            <w:r w:rsidRPr="00981168">
              <w:rPr>
                <w:sz w:val="20"/>
                <w:szCs w:val="20"/>
              </w:rPr>
              <w:t xml:space="preserve"> </w:t>
            </w:r>
            <w:r w:rsidR="00FF1B8C" w:rsidRPr="00981168">
              <w:rPr>
                <w:sz w:val="20"/>
                <w:szCs w:val="20"/>
              </w:rPr>
              <w:t xml:space="preserve">и без торгов </w:t>
            </w:r>
            <w:r w:rsidRPr="00981168">
              <w:rPr>
                <w:sz w:val="20"/>
                <w:szCs w:val="20"/>
              </w:rPr>
              <w:t>от общего количества сформированных земельных участков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 «</w:t>
            </w:r>
            <w:r w:rsidRPr="00730183">
              <w:rPr>
                <w:sz w:val="20"/>
                <w:szCs w:val="20"/>
              </w:rPr>
              <w:t xml:space="preserve">Актуализация </w:t>
            </w:r>
            <w:r>
              <w:rPr>
                <w:sz w:val="20"/>
                <w:szCs w:val="20"/>
              </w:rPr>
              <w:t>схемы</w:t>
            </w:r>
            <w:r w:rsidRPr="00730183">
              <w:rPr>
                <w:sz w:val="20"/>
                <w:szCs w:val="20"/>
              </w:rPr>
              <w:t xml:space="preserve"> территориального планирования муниципального </w:t>
            </w:r>
            <w:r w:rsidRPr="00730183">
              <w:rPr>
                <w:sz w:val="20"/>
                <w:szCs w:val="20"/>
              </w:rPr>
              <w:lastRenderedPageBreak/>
              <w:t>района Усольского районного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332FD6">
              <w:rPr>
                <w:color w:val="000000"/>
                <w:sz w:val="20"/>
                <w:szCs w:val="20"/>
              </w:rPr>
              <w:lastRenderedPageBreak/>
              <w:t>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jc w:val="center"/>
              <w:rPr>
                <w:sz w:val="20"/>
                <w:szCs w:val="20"/>
              </w:rPr>
            </w:pPr>
            <w:r w:rsidRPr="00456A4F">
              <w:rPr>
                <w:sz w:val="20"/>
                <w:szCs w:val="20"/>
              </w:rPr>
              <w:t xml:space="preserve">Возможность строительства на предоставленных </w:t>
            </w:r>
            <w:r w:rsidRPr="00456A4F">
              <w:rPr>
                <w:sz w:val="20"/>
                <w:szCs w:val="20"/>
              </w:rPr>
              <w:lastRenderedPageBreak/>
              <w:t>земель</w:t>
            </w:r>
            <w:r>
              <w:rPr>
                <w:sz w:val="20"/>
                <w:szCs w:val="20"/>
              </w:rPr>
              <w:t>ных участках в Усольском районе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46991" w:rsidRDefault="00A741FF" w:rsidP="00CF37D4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lastRenderedPageBreak/>
              <w:t xml:space="preserve">Наличие обновленной схемы территориального планирования муниципального района </w:t>
            </w:r>
            <w:r w:rsidRPr="00730183">
              <w:rPr>
                <w:sz w:val="20"/>
                <w:szCs w:val="20"/>
              </w:rPr>
              <w:lastRenderedPageBreak/>
              <w:t>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:rsidTr="00CF37D4">
        <w:trPr>
          <w:trHeight w:val="484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B66505" w:rsidRDefault="00A741FF" w:rsidP="00CF37D4">
            <w:pPr>
              <w:jc w:val="center"/>
              <w:rPr>
                <w:sz w:val="20"/>
              </w:rPr>
            </w:pPr>
            <w:r w:rsidRPr="00B66505">
              <w:rPr>
                <w:sz w:val="20"/>
              </w:rPr>
              <w:lastRenderedPageBreak/>
              <w:t>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B66505" w:rsidRDefault="00A741FF" w:rsidP="00CF37D4">
            <w:pPr>
              <w:rPr>
                <w:sz w:val="20"/>
              </w:rPr>
            </w:pPr>
            <w:r w:rsidRPr="00B66505">
              <w:rPr>
                <w:sz w:val="20"/>
              </w:rPr>
              <w:t>Подпрограмма 3 «Развитие системы социально-трудовых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Снижение уровня регистрируемой безработицы до 0,51%.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Достижение уровня 100% легализованных трудовых отношений.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числа хозяйствующих субъектов, ежегодно принимающих участие в конкурсе «За высокую социальную эффективность и развитие социального партнерства».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количества коллективных договоров, прошедших уведомительную регистрацию, до 150.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Пропаганда лучших практик организации работы в области охраны труда.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 xml:space="preserve">Получение знаний и повышение квалификации специалистов для практического применения в сфере </w:t>
            </w:r>
            <w:r w:rsidRPr="0063092C">
              <w:rPr>
                <w:sz w:val="20"/>
                <w:szCs w:val="20"/>
              </w:rPr>
              <w:lastRenderedPageBreak/>
              <w:t>безопасности и охраны труда.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Повышение уровня жизни молодых специалистов.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количества молодых специалистов, получающих ежемесячную социальную выплату, до 50 человек к 2025 году.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63092C">
              <w:rPr>
                <w:sz w:val="20"/>
                <w:szCs w:val="20"/>
              </w:rPr>
              <w:t>Уровень регистрируемой безработицы.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Доля легализованных трудовых отношений в общем объеме выявленных неформальных трудовых отношений.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Удельный вес работников, охваченных действием коллективных договоров (доля от занятых в экономике).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участников районного конкурса по охране труда.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Количество специалистов, прошедших обучение в специализированных учебных центрах.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 xml:space="preserve"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</w:t>
            </w:r>
            <w:r w:rsidRPr="0063092C">
              <w:rPr>
                <w:sz w:val="20"/>
                <w:szCs w:val="20"/>
              </w:rPr>
              <w:lastRenderedPageBreak/>
              <w:t>единовременную социальную выплату.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молодых специалистов, получающих ежемесячную социальную выплату.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3.1</w:t>
            </w:r>
            <w:r w:rsidRPr="008F28B1">
              <w:rPr>
                <w:sz w:val="20"/>
              </w:rPr>
              <w:t xml:space="preserve">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8F28B1">
              <w:rPr>
                <w:sz w:val="20"/>
                <w:szCs w:val="20"/>
              </w:rPr>
              <w:t>Снижение уровня регистрируемой безработицы до 0,51%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8F28B1">
              <w:rPr>
                <w:sz w:val="20"/>
                <w:szCs w:val="20"/>
              </w:rPr>
              <w:t>Уровень регистрируемой безработицы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3.2</w:t>
            </w:r>
            <w:r w:rsidRPr="008F28B1">
              <w:rPr>
                <w:sz w:val="20"/>
              </w:rPr>
              <w:t xml:space="preserve">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уровня 100% легализованных трудовых отношений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416D0B">
              <w:rPr>
                <w:sz w:val="20"/>
                <w:szCs w:val="20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3.3</w:t>
            </w:r>
            <w:r w:rsidRPr="008F28B1">
              <w:rPr>
                <w:sz w:val="20"/>
              </w:rPr>
              <w:t xml:space="preserve">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хозяйствующих субъектов, ежегодно принимающих участие в конкурсе </w:t>
            </w:r>
            <w:r w:rsidRPr="008F28B1">
              <w:rPr>
                <w:sz w:val="20"/>
              </w:rPr>
              <w:t xml:space="preserve">«За высокую социальную эффективность и </w:t>
            </w:r>
            <w:r w:rsidRPr="008F28B1">
              <w:rPr>
                <w:sz w:val="20"/>
              </w:rPr>
              <w:lastRenderedPageBreak/>
              <w:t>развитие социального партнерства»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EA6BA9">
              <w:rPr>
                <w:sz w:val="20"/>
                <w:szCs w:val="20"/>
              </w:rPr>
              <w:lastRenderedPageBreak/>
              <w:t xml:space="preserve">Доля социально ориентированных организаций от общего числа юридических лиц, зарегистрированных </w:t>
            </w:r>
            <w:r>
              <w:rPr>
                <w:sz w:val="20"/>
                <w:szCs w:val="20"/>
              </w:rPr>
              <w:t>на территории Усольского района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3.4</w:t>
            </w:r>
            <w:r w:rsidRPr="008F28B1">
              <w:rPr>
                <w:sz w:val="20"/>
              </w:rPr>
              <w:t xml:space="preserve">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Увеличение количества коллективных договоров, прошедших уве</w:t>
            </w:r>
            <w:r>
              <w:rPr>
                <w:sz w:val="20"/>
                <w:szCs w:val="20"/>
              </w:rPr>
              <w:t>домительную регистрацию, до 150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3.5</w:t>
            </w:r>
            <w:r w:rsidRPr="008F28B1">
              <w:rPr>
                <w:sz w:val="20"/>
              </w:rPr>
              <w:t xml:space="preserve"> «Проведение районного конкурса по охране труда»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Пропаганда лучших практик организаци</w:t>
            </w:r>
            <w:r>
              <w:rPr>
                <w:sz w:val="20"/>
                <w:szCs w:val="20"/>
              </w:rPr>
              <w:t>и работы в области охраны труда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районного конкурса по охране труда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 xml:space="preserve">3.6 </w:t>
            </w:r>
            <w:r w:rsidRPr="008F28B1">
              <w:rPr>
                <w:sz w:val="20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Получение знаний и повышение квалификации специалистов для практического применения в сфере безо</w:t>
            </w:r>
            <w:r>
              <w:rPr>
                <w:sz w:val="20"/>
                <w:szCs w:val="20"/>
              </w:rPr>
              <w:t>пасности и охраны труда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специалистов, прошедших обучение в специализированных учебных центрах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7779BB" w:rsidRDefault="00A741FF" w:rsidP="00CF37D4">
            <w:r w:rsidRPr="00FE6D39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3.7</w:t>
            </w:r>
            <w:r w:rsidRPr="00FE6D39">
              <w:rPr>
                <w:sz w:val="20"/>
              </w:rPr>
              <w:t xml:space="preserve"> «</w:t>
            </w:r>
            <w:r w:rsidRPr="00F54E95">
              <w:rPr>
                <w:sz w:val="20"/>
              </w:rPr>
              <w:t xml:space="preserve">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F54E95">
              <w:rPr>
                <w:bCs/>
                <w:sz w:val="20"/>
              </w:rPr>
              <w:t>находящихся в ведении</w:t>
            </w:r>
            <w:r w:rsidRPr="00F54E95">
              <w:rPr>
                <w:sz w:val="20"/>
              </w:rPr>
              <w:t xml:space="preserve"> Усольского районного муниципального образования и структурных подразделений ОГБУЗ «Усольская </w:t>
            </w:r>
            <w:r w:rsidRPr="00F54E95">
              <w:rPr>
                <w:sz w:val="20"/>
              </w:rPr>
              <w:lastRenderedPageBreak/>
              <w:t>городская больница», находящихся на территории Усольского района</w:t>
            </w:r>
            <w:r w:rsidRPr="00FE6D39">
              <w:rPr>
                <w:sz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Участники: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C4F" w:rsidRDefault="00BD5C4F" w:rsidP="00BD5C4F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Увеличение количества молодых специалистов, получающих ежемесячную социальную вып</w:t>
            </w:r>
            <w:r>
              <w:rPr>
                <w:sz w:val="20"/>
                <w:szCs w:val="20"/>
              </w:rPr>
              <w:t>лату, до 50 человек к 2025 году</w:t>
            </w:r>
          </w:p>
          <w:p w:rsidR="00A741FF" w:rsidRPr="00332FD6" w:rsidRDefault="00A741FF" w:rsidP="00BD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CC" w:rsidRDefault="00E15ECC" w:rsidP="00E15ECC">
            <w:pPr>
              <w:jc w:val="center"/>
              <w:rPr>
                <w:sz w:val="20"/>
                <w:szCs w:val="20"/>
              </w:rPr>
            </w:pPr>
            <w:r w:rsidRPr="0072218C">
              <w:rPr>
                <w:sz w:val="20"/>
                <w:szCs w:val="20"/>
              </w:rPr>
              <w:t>Количество молодых специалистов, получающих ежемесячную социальную выплату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7779BB" w:rsidRDefault="00A741FF" w:rsidP="00CF37D4"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C4F" w:rsidRPr="00332FD6" w:rsidRDefault="00BD5C4F" w:rsidP="00BD5C4F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Повышение ур</w:t>
            </w:r>
            <w:r>
              <w:rPr>
                <w:sz w:val="20"/>
                <w:szCs w:val="20"/>
              </w:rPr>
              <w:t>овня жизни молодых специалистов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CC" w:rsidRPr="00332FD6" w:rsidRDefault="00E15ECC" w:rsidP="00CF37D4">
            <w:pPr>
              <w:jc w:val="center"/>
              <w:rPr>
                <w:sz w:val="20"/>
                <w:szCs w:val="20"/>
              </w:rPr>
            </w:pPr>
            <w:r w:rsidRPr="0072218C">
              <w:rPr>
                <w:sz w:val="20"/>
                <w:lang w:eastAsia="en-US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</w:tr>
    </w:tbl>
    <w:p w:rsidR="00A741FF" w:rsidRDefault="00A741FF" w:rsidP="00750BBD">
      <w:pPr>
        <w:jc w:val="both"/>
        <w:rPr>
          <w:sz w:val="28"/>
          <w:szCs w:val="28"/>
          <w:lang w:eastAsia="en-US"/>
        </w:rPr>
        <w:sectPr w:rsidR="00A741FF" w:rsidSect="004D4174">
          <w:pgSz w:w="16838" w:h="11906" w:orient="landscape"/>
          <w:pgMar w:top="426" w:right="1134" w:bottom="1418" w:left="1134" w:header="708" w:footer="708" w:gutter="0"/>
          <w:cols w:space="708"/>
          <w:titlePg/>
          <w:docGrid w:linePitch="360"/>
        </w:sectPr>
      </w:pPr>
    </w:p>
    <w:p w:rsidR="00A741FF" w:rsidRDefault="00A741FF" w:rsidP="00750BBD">
      <w:pPr>
        <w:pStyle w:val="1"/>
        <w:rPr>
          <w:rFonts w:ascii="Times New Roman" w:hAnsi="Times New Roman"/>
          <w:b w:val="0"/>
          <w:sz w:val="24"/>
          <w:szCs w:val="24"/>
          <w:lang w:val="ru-RU" w:eastAsia="en-US"/>
        </w:rPr>
      </w:pPr>
    </w:p>
    <w:p w:rsidR="00111157" w:rsidRPr="00111157" w:rsidRDefault="00111157" w:rsidP="00111157">
      <w:pPr>
        <w:pStyle w:val="1"/>
        <w:ind w:firstLine="4253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111157">
        <w:rPr>
          <w:rFonts w:ascii="Times New Roman" w:hAnsi="Times New Roman"/>
          <w:b w:val="0"/>
          <w:sz w:val="24"/>
          <w:szCs w:val="24"/>
          <w:lang w:eastAsia="en-US"/>
        </w:rPr>
        <w:t>Приложение 2</w:t>
      </w:r>
    </w:p>
    <w:p w:rsidR="00111157" w:rsidRPr="00111157" w:rsidRDefault="00111157" w:rsidP="00111157">
      <w:pPr>
        <w:jc w:val="right"/>
      </w:pPr>
      <w:r w:rsidRPr="00111157">
        <w:t xml:space="preserve">к муниципальной программе </w:t>
      </w:r>
    </w:p>
    <w:p w:rsidR="00111157" w:rsidRPr="00111157" w:rsidRDefault="00111157" w:rsidP="00111157">
      <w:pPr>
        <w:jc w:val="right"/>
      </w:pPr>
      <w:r w:rsidRPr="00111157">
        <w:t xml:space="preserve">«Развитие экономического потенциала </w:t>
      </w:r>
    </w:p>
    <w:p w:rsidR="00111157" w:rsidRPr="00111157" w:rsidRDefault="00111157" w:rsidP="00111157">
      <w:pPr>
        <w:jc w:val="right"/>
      </w:pPr>
      <w:r w:rsidRPr="00111157">
        <w:t>и создание условий благоприятного</w:t>
      </w:r>
    </w:p>
    <w:p w:rsidR="00111157" w:rsidRPr="00111157" w:rsidRDefault="00111157" w:rsidP="00111157">
      <w:pPr>
        <w:jc w:val="right"/>
      </w:pPr>
      <w:r w:rsidRPr="00111157">
        <w:t>инвестиционного климата»</w:t>
      </w:r>
    </w:p>
    <w:p w:rsidR="00111157" w:rsidRPr="00F039B6" w:rsidRDefault="00111157" w:rsidP="00111157">
      <w:pPr>
        <w:tabs>
          <w:tab w:val="left" w:pos="7920"/>
        </w:tabs>
        <w:spacing w:line="276" w:lineRule="auto"/>
        <w:ind w:firstLine="7920"/>
        <w:jc w:val="right"/>
        <w:rPr>
          <w:b/>
          <w:bCs/>
          <w:color w:val="000000"/>
          <w:sz w:val="16"/>
        </w:rPr>
      </w:pPr>
    </w:p>
    <w:p w:rsidR="00111157" w:rsidRPr="00111157" w:rsidRDefault="00111157" w:rsidP="0011115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11157">
        <w:rPr>
          <w:rFonts w:ascii="Times New Roman" w:hAnsi="Times New Roman"/>
          <w:b w:val="0"/>
          <w:bCs w:val="0"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111157" w:rsidRPr="00111157" w:rsidRDefault="00111157" w:rsidP="0011115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 w:rsidRPr="0011115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климата»</w:t>
      </w:r>
    </w:p>
    <w:p w:rsidR="00111157" w:rsidRDefault="00111157" w:rsidP="00111157">
      <w:pPr>
        <w:spacing w:line="276" w:lineRule="auto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111157" w:rsidRPr="001B5011" w:rsidRDefault="00111157" w:rsidP="00111157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677"/>
        <w:gridCol w:w="3590"/>
        <w:gridCol w:w="960"/>
        <w:gridCol w:w="1147"/>
        <w:gridCol w:w="1276"/>
        <w:gridCol w:w="1239"/>
        <w:gridCol w:w="1240"/>
        <w:gridCol w:w="1239"/>
        <w:gridCol w:w="1104"/>
        <w:gridCol w:w="1198"/>
        <w:gridCol w:w="1209"/>
      </w:tblGrid>
      <w:tr w:rsidR="00111157" w:rsidRPr="00C06D82" w:rsidTr="00331FFA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Значения целевых показателей</w:t>
            </w:r>
          </w:p>
        </w:tc>
      </w:tr>
      <w:tr w:rsidR="00111157" w:rsidRPr="00C06D82" w:rsidTr="00331FFA">
        <w:trPr>
          <w:trHeight w:val="300"/>
          <w:tblHeader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5809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2019 год (</w:t>
            </w:r>
            <w:r w:rsidR="00E95809">
              <w:rPr>
                <w:color w:val="000000"/>
                <w:sz w:val="20"/>
                <w:szCs w:val="22"/>
              </w:rPr>
              <w:t>факт</w:t>
            </w:r>
            <w:r w:rsidRPr="00C06D82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sz w:val="20"/>
                <w:szCs w:val="22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2022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2023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2025 год</w:t>
            </w:r>
          </w:p>
        </w:tc>
      </w:tr>
      <w:tr w:rsidR="00111157" w:rsidRPr="00C06D82" w:rsidTr="00331FFA">
        <w:trPr>
          <w:trHeight w:val="60"/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148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2"/>
              </w:rPr>
              <w:t>«</w:t>
            </w:r>
            <w:r w:rsidRPr="009C29CA">
              <w:rPr>
                <w:sz w:val="20"/>
                <w:szCs w:val="22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sz w:val="20"/>
                <w:szCs w:val="22"/>
              </w:rPr>
              <w:t>»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Объем инвестиций в основной капитал (за исключением бюджетных средств</w:t>
            </w:r>
            <w:r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млн.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2600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среднего предпр</w:t>
            </w:r>
            <w:r>
              <w:rPr>
                <w:color w:val="000000"/>
                <w:sz w:val="20"/>
                <w:szCs w:val="22"/>
              </w:rPr>
              <w:t>инимательства на 10 000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7D3635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19F6" w:rsidRDefault="00111157" w:rsidP="00331FFA">
            <w:pPr>
              <w:rPr>
                <w:color w:val="000000"/>
                <w:sz w:val="20"/>
              </w:rPr>
            </w:pPr>
            <w:r w:rsidRPr="00DE19F6">
              <w:rPr>
                <w:color w:val="000000"/>
                <w:sz w:val="20"/>
                <w:szCs w:val="22"/>
              </w:rPr>
              <w:t xml:space="preserve">Значение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</w:t>
            </w:r>
            <w:r w:rsidRPr="00DE19F6">
              <w:rPr>
                <w:color w:val="000000"/>
                <w:sz w:val="20"/>
                <w:szCs w:val="22"/>
              </w:rPr>
              <w:lastRenderedPageBreak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19F6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19F6">
              <w:rPr>
                <w:color w:val="000000"/>
                <w:sz w:val="20"/>
                <w:szCs w:val="22"/>
              </w:rPr>
              <w:lastRenderedPageBreak/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00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E900AC"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E900AC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E900AC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00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E900AC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00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E900AC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00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E900AC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jc w:val="center"/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5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="00154176">
              <w:rPr>
                <w:color w:val="000000"/>
                <w:sz w:val="20"/>
                <w:szCs w:val="22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молодых специалистов, получающих</w:t>
            </w:r>
            <w:r>
              <w:rPr>
                <w:color w:val="000000"/>
                <w:sz w:val="20"/>
                <w:szCs w:val="22"/>
              </w:rPr>
              <w:t xml:space="preserve"> ежемесячную социальную выплату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E900AC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54176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42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Подпрограмма 1. </w:t>
            </w:r>
            <w:r w:rsidRPr="009C29CA">
              <w:rPr>
                <w:color w:val="000000"/>
                <w:sz w:val="20"/>
                <w:szCs w:val="22"/>
              </w:rPr>
              <w:t>Формирование инвестиционного климата и развитие предпринимательства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Объем инвестиций в основной капитал (за</w:t>
            </w:r>
            <w:r>
              <w:rPr>
                <w:color w:val="000000"/>
                <w:sz w:val="20"/>
                <w:szCs w:val="22"/>
              </w:rPr>
              <w:t xml:space="preserve"> исключением бюджетных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млн.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2 600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Доля муниципальных образований, имеющих инвестиционные 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4E4992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Наличие реестра неиспользуемого имущества и земель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1-да, 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</w:t>
            </w:r>
            <w:r>
              <w:rPr>
                <w:color w:val="000000"/>
                <w:sz w:val="20"/>
                <w:szCs w:val="22"/>
              </w:rPr>
              <w:t>днего предпринимательства на 10 </w:t>
            </w:r>
            <w:r w:rsidRPr="009C29CA">
              <w:rPr>
                <w:color w:val="000000"/>
                <w:sz w:val="20"/>
                <w:szCs w:val="22"/>
              </w:rPr>
              <w:t>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5E2412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субъектов предпринимательской деятельности, принявших участие в конкурсе «Лучший предприниматель Усольско</w:t>
            </w:r>
            <w:r>
              <w:rPr>
                <w:color w:val="000000"/>
                <w:sz w:val="20"/>
                <w:szCs w:val="22"/>
              </w:rPr>
              <w:t>го района»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7D3635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мероприятий, направленных на пропаганду занятий пр</w:t>
            </w:r>
            <w:r>
              <w:rPr>
                <w:color w:val="000000"/>
                <w:sz w:val="20"/>
                <w:szCs w:val="22"/>
              </w:rPr>
              <w:t>едпринимательской деятельностью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7D3635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 xml:space="preserve">Количество участников выставки достижений предприятий и </w:t>
            </w:r>
            <w:r w:rsidRPr="00355FAD">
              <w:rPr>
                <w:color w:val="000000"/>
                <w:sz w:val="20"/>
                <w:szCs w:val="22"/>
              </w:rPr>
              <w:lastRenderedPageBreak/>
              <w:t>пред</w:t>
            </w:r>
            <w:r>
              <w:rPr>
                <w:color w:val="000000"/>
                <w:sz w:val="20"/>
                <w:szCs w:val="22"/>
              </w:rPr>
              <w:t>принимателей Усольского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7D3635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1.8.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 xml:space="preserve">Количество объектов потребительского рынка, принявших участие в конкурсе </w:t>
            </w:r>
            <w:r>
              <w:rPr>
                <w:color w:val="000000"/>
                <w:sz w:val="20"/>
                <w:szCs w:val="22"/>
              </w:rPr>
              <w:t>на лучшее новогоднее оформление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Д</w:t>
            </w:r>
            <w:r w:rsidRPr="00355FAD">
              <w:rPr>
                <w:color w:val="000000"/>
                <w:sz w:val="20"/>
                <w:szCs w:val="22"/>
              </w:rPr>
              <w:t xml:space="preserve">оля предоставленной финансовой поддержки субъектам малого и среднего предпринимательства, имеющей целевую направленность, в </w:t>
            </w:r>
            <w:r>
              <w:rPr>
                <w:color w:val="000000"/>
                <w:sz w:val="20"/>
                <w:szCs w:val="22"/>
              </w:rPr>
              <w:t>общем объеме финансовых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Основное мероприятие. </w:t>
            </w:r>
            <w:r w:rsidRPr="00D90E2E">
              <w:rPr>
                <w:color w:val="000000"/>
                <w:sz w:val="20"/>
                <w:szCs w:val="22"/>
              </w:rPr>
              <w:t>Организация взаимодействия предприятий Усольского района с организациями, образующи</w:t>
            </w:r>
            <w:r>
              <w:rPr>
                <w:color w:val="000000"/>
                <w:sz w:val="20"/>
                <w:szCs w:val="22"/>
              </w:rPr>
              <w:t>ми инновационную инфраструктуру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7D3635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Подпрограмма 2. </w:t>
            </w:r>
            <w:r w:rsidRPr="00D90E2E">
              <w:rPr>
                <w:color w:val="000000"/>
                <w:sz w:val="20"/>
                <w:szCs w:val="22"/>
              </w:rPr>
              <w:t>Повышение эффективности управления муниципальным имуществом и раб</w:t>
            </w:r>
            <w:r>
              <w:rPr>
                <w:color w:val="000000"/>
                <w:sz w:val="20"/>
                <w:szCs w:val="22"/>
              </w:rPr>
              <w:t>оты в сфере земельных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3.1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1. Содержание муниципального имущества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3.1.1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F32E20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Д</w:t>
            </w:r>
            <w:r w:rsidRPr="00F32E20">
              <w:rPr>
                <w:color w:val="000000"/>
                <w:sz w:val="20"/>
                <w:szCs w:val="22"/>
              </w:rPr>
              <w:t>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0436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3.1.2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5E2412" w:rsidP="005E2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До</w:t>
            </w:r>
            <w:r w:rsidRPr="005E2412">
              <w:rPr>
                <w:color w:val="000000"/>
                <w:sz w:val="20"/>
                <w:szCs w:val="22"/>
              </w:rPr>
              <w:t xml:space="preserve">ля вовлеченности муниципального имущества (жилых помещений) в многоквартирных домах, включенных в Региональную программу капитального ремонта общего имущества в многоквартирных домах </w:t>
            </w:r>
            <w:r w:rsidRPr="005E2412">
              <w:rPr>
                <w:color w:val="000000"/>
                <w:sz w:val="20"/>
                <w:szCs w:val="22"/>
              </w:rPr>
              <w:lastRenderedPageBreak/>
              <w:t>на территории Иркутской области на 2014-2043 годы, в отчетном году по сравнению с предыдущим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lastRenderedPageBreak/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F96529" w:rsidRDefault="00F32E20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F96529" w:rsidRDefault="00F51F12" w:rsidP="00331FFA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</w:tr>
      <w:tr w:rsidR="00D00086" w:rsidRPr="00FD617B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D00086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lastRenderedPageBreak/>
              <w:t>3.1.3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887639" w:rsidP="0064312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Наличие отремонтированной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1-да;</w:t>
            </w:r>
          </w:p>
          <w:p w:rsidR="00643129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</w:tr>
      <w:tr w:rsidR="00F32E20" w:rsidRPr="00FD617B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F32E20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3.1.4.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Default="00E83BBA" w:rsidP="00643129">
            <w:pPr>
              <w:rPr>
                <w:color w:val="000000"/>
                <w:sz w:val="20"/>
                <w:szCs w:val="22"/>
              </w:rPr>
            </w:pPr>
            <w:r w:rsidRPr="00E83BBA">
              <w:rPr>
                <w:sz w:val="20"/>
                <w:szCs w:val="20"/>
              </w:rPr>
              <w:t>Замена дверных и оконных блоков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F32E20" w:rsidP="00F32E20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1-да;</w:t>
            </w:r>
          </w:p>
          <w:p w:rsidR="00F32E20" w:rsidRPr="00FD617B" w:rsidRDefault="00F32E20" w:rsidP="00F32E20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E83BBA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E83BBA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E83BBA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E83BBA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E83BBA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E83BBA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20" w:rsidRPr="00FD617B" w:rsidRDefault="00E83BBA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E20" w:rsidRPr="00FD617B" w:rsidRDefault="00E83BBA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Основное мероприятие</w:t>
            </w:r>
            <w:r>
              <w:rPr>
                <w:color w:val="000000"/>
                <w:sz w:val="20"/>
                <w:szCs w:val="22"/>
              </w:rPr>
              <w:t xml:space="preserve"> 2.</w:t>
            </w:r>
            <w:r w:rsidRPr="00B2241A">
              <w:rPr>
                <w:color w:val="000000"/>
                <w:sz w:val="20"/>
                <w:szCs w:val="22"/>
              </w:rPr>
              <w:t>Осуществление полномочий в сфере земельных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DE70D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DE70DA">
              <w:rPr>
                <w:color w:val="000000"/>
                <w:sz w:val="20"/>
                <w:szCs w:val="22"/>
              </w:rPr>
              <w:t xml:space="preserve">на </w:t>
            </w:r>
            <w:r w:rsidRPr="001E44C7">
              <w:rPr>
                <w:color w:val="000000"/>
                <w:sz w:val="20"/>
                <w:szCs w:val="22"/>
              </w:rPr>
              <w:t>торг</w:t>
            </w:r>
            <w:r w:rsidR="00DE70DA">
              <w:rPr>
                <w:color w:val="000000"/>
                <w:sz w:val="20"/>
                <w:szCs w:val="22"/>
              </w:rPr>
              <w:t xml:space="preserve">ах и без торгов </w:t>
            </w:r>
            <w:r w:rsidRPr="001E44C7">
              <w:rPr>
                <w:color w:val="000000"/>
                <w:sz w:val="20"/>
                <w:szCs w:val="22"/>
              </w:rPr>
              <w:t>от общего количества сформированных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F32E20" w:rsidP="00331FFA">
            <w:pPr>
              <w:jc w:val="center"/>
              <w:rPr>
                <w:color w:val="000000"/>
                <w:sz w:val="20"/>
              </w:rPr>
            </w:pPr>
            <w:r w:rsidRPr="00154176">
              <w:rPr>
                <w:color w:val="000000"/>
                <w:sz w:val="20"/>
                <w:szCs w:val="22"/>
              </w:rPr>
              <w:t>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Наличие обновленной схемы территориального планирования муниципального района Усольского районного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1-да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F96529" w:rsidRDefault="00F51F12" w:rsidP="00331FFA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F96529" w:rsidRDefault="00F51F12" w:rsidP="00F51F12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Подпрограмма 3</w:t>
            </w:r>
            <w:r>
              <w:rPr>
                <w:color w:val="000000"/>
                <w:sz w:val="20"/>
                <w:szCs w:val="22"/>
              </w:rPr>
              <w:t>.</w:t>
            </w:r>
            <w:r w:rsidRPr="001E44C7">
              <w:rPr>
                <w:color w:val="000000"/>
                <w:sz w:val="20"/>
                <w:szCs w:val="22"/>
              </w:rPr>
              <w:t xml:space="preserve"> Развитие систе</w:t>
            </w:r>
            <w:r>
              <w:rPr>
                <w:color w:val="000000"/>
                <w:sz w:val="20"/>
                <w:szCs w:val="22"/>
              </w:rPr>
              <w:t>мы социально-трудовых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58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E95809"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E95809" w:rsidP="00E958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  <w:r w:rsidR="00111157">
              <w:rPr>
                <w:color w:val="000000"/>
                <w:sz w:val="20"/>
                <w:szCs w:val="22"/>
              </w:rPr>
              <w:t>,5</w:t>
            </w: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E95809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1,30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58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E95809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58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E95809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58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E95809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767B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767B36">
              <w:rPr>
                <w:color w:val="000000"/>
                <w:sz w:val="20"/>
                <w:szCs w:val="22"/>
              </w:rPr>
              <w:t>51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E95809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E958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2,</w:t>
            </w:r>
            <w:r w:rsidR="00E95809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4,7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5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="00154176">
              <w:rPr>
                <w:color w:val="000000"/>
                <w:sz w:val="20"/>
                <w:szCs w:val="22"/>
              </w:rPr>
              <w:t>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4.5.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участников районного конкурса по охране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E95809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24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4.6.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4.7.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D41A01" w:rsidP="00331FFA">
            <w:pPr>
              <w:jc w:val="center"/>
            </w:pPr>
            <w:r w:rsidRPr="00404D92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4.8.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A65485" w:rsidRDefault="00D41A01" w:rsidP="00412D86">
            <w:pPr>
              <w:jc w:val="center"/>
              <w:rPr>
                <w:color w:val="000000"/>
                <w:sz w:val="20"/>
              </w:rPr>
            </w:pPr>
            <w:r w:rsidRPr="00404D92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A65485" w:rsidRDefault="00767B36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</w:tbl>
    <w:p w:rsidR="00111157" w:rsidRDefault="0011115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</w:p>
    <w:p w:rsidR="00111157" w:rsidRDefault="0011115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3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:rsidR="002B2A37" w:rsidRPr="002A027A" w:rsidRDefault="002B2A37" w:rsidP="002B2A3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A027A">
        <w:rPr>
          <w:rFonts w:ascii="Times New Roman" w:hAnsi="Times New Roman"/>
          <w:b w:val="0"/>
          <w:color w:val="000000"/>
          <w:sz w:val="28"/>
          <w:szCs w:val="28"/>
        </w:rPr>
        <w:t>Ресурсное обеспечение</w:t>
      </w:r>
      <w:r w:rsidRPr="002A027A"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 </w:t>
      </w:r>
      <w:r w:rsidRPr="002A027A">
        <w:rPr>
          <w:rFonts w:ascii="Times New Roman" w:hAnsi="Times New Roman"/>
          <w:b w:val="0"/>
          <w:color w:val="000000"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2B2A37" w:rsidRPr="00C6331F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20"/>
        <w:gridCol w:w="1837"/>
        <w:gridCol w:w="1127"/>
        <w:gridCol w:w="988"/>
        <w:gridCol w:w="41"/>
        <w:gridCol w:w="946"/>
        <w:gridCol w:w="988"/>
        <w:gridCol w:w="988"/>
        <w:gridCol w:w="988"/>
        <w:gridCol w:w="1130"/>
      </w:tblGrid>
      <w:tr w:rsidR="00E16632" w:rsidRPr="000B4864" w:rsidTr="00E80057">
        <w:trPr>
          <w:trHeight w:val="292"/>
          <w:tblHeader/>
        </w:trPr>
        <w:tc>
          <w:tcPr>
            <w:tcW w:w="181" w:type="pct"/>
            <w:vMerge w:val="restart"/>
            <w:shd w:val="clear" w:color="auto" w:fill="auto"/>
            <w:noWrap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№ п/п</w:t>
            </w:r>
          </w:p>
        </w:tc>
        <w:tc>
          <w:tcPr>
            <w:tcW w:w="1765" w:type="pct"/>
            <w:vMerge w:val="restart"/>
            <w:shd w:val="clear" w:color="auto" w:fill="auto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1" w:type="pct"/>
            <w:vMerge w:val="restart"/>
            <w:vAlign w:val="center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Исполнитель</w:t>
            </w:r>
          </w:p>
        </w:tc>
        <w:tc>
          <w:tcPr>
            <w:tcW w:w="2433" w:type="pct"/>
            <w:gridSpan w:val="8"/>
            <w:vAlign w:val="center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 xml:space="preserve">Расходы (тыс. руб.), </w:t>
            </w:r>
          </w:p>
        </w:tc>
      </w:tr>
      <w:tr w:rsidR="00E16632" w:rsidRPr="000B4864" w:rsidTr="00E3768C">
        <w:trPr>
          <w:trHeight w:val="292"/>
          <w:tblHeader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shd w:val="clear" w:color="auto" w:fill="auto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81" w:type="pct"/>
            <w:vAlign w:val="center"/>
          </w:tcPr>
          <w:p w:rsidR="002B2A37" w:rsidRPr="000B4864" w:rsidRDefault="002B2A37" w:rsidP="00D46D8F">
            <w:pPr>
              <w:jc w:val="center"/>
              <w:rPr>
                <w:color w:val="000000"/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2020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2021 год</w:t>
            </w:r>
          </w:p>
        </w:tc>
        <w:tc>
          <w:tcPr>
            <w:tcW w:w="334" w:type="pct"/>
            <w:gridSpan w:val="2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2022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2023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2024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2025 год</w:t>
            </w:r>
          </w:p>
        </w:tc>
        <w:tc>
          <w:tcPr>
            <w:tcW w:w="382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E16632" w:rsidRPr="000B4864" w:rsidTr="00E3768C">
        <w:trPr>
          <w:trHeight w:val="292"/>
          <w:tblHeader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</w:t>
            </w:r>
          </w:p>
        </w:tc>
        <w:tc>
          <w:tcPr>
            <w:tcW w:w="1765" w:type="pc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2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3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4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5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6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7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8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9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16632" w:rsidRPr="00183400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Муниципальная программа </w:t>
            </w:r>
            <w:r>
              <w:t>«</w:t>
            </w:r>
            <w:r w:rsidRPr="00C6331F"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color w:val="000000"/>
              </w:rPr>
              <w:t>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Всего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183400" w:rsidRDefault="00154176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4581,3</w:t>
            </w:r>
            <w:r w:rsidR="00F91774">
              <w:t>5</w:t>
            </w:r>
          </w:p>
        </w:tc>
        <w:tc>
          <w:tcPr>
            <w:tcW w:w="334" w:type="pct"/>
          </w:tcPr>
          <w:p w:rsidR="002B2A37" w:rsidRPr="00183400" w:rsidRDefault="0057005D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3120,53</w:t>
            </w:r>
          </w:p>
        </w:tc>
        <w:tc>
          <w:tcPr>
            <w:tcW w:w="334" w:type="pct"/>
            <w:gridSpan w:val="2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82" w:type="pct"/>
          </w:tcPr>
          <w:p w:rsidR="002B2A37" w:rsidRPr="00183400" w:rsidRDefault="00F91774" w:rsidP="0015417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20 </w:t>
            </w:r>
            <w:r w:rsidR="00154176">
              <w:t>184</w:t>
            </w:r>
            <w:r>
              <w:t>,</w:t>
            </w:r>
            <w:r w:rsidR="00154176">
              <w:t>0</w:t>
            </w:r>
            <w:r>
              <w:t>0</w:t>
            </w:r>
          </w:p>
        </w:tc>
      </w:tr>
      <w:tr w:rsidR="00E16632" w:rsidRPr="00183400" w:rsidTr="00E3768C">
        <w:trPr>
          <w:trHeight w:val="70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Комитет по экономике и </w:t>
            </w:r>
            <w:r>
              <w:lastRenderedPageBreak/>
              <w:t>финансам администрации МР УРМО</w:t>
            </w:r>
          </w:p>
        </w:tc>
        <w:tc>
          <w:tcPr>
            <w:tcW w:w="381" w:type="pct"/>
          </w:tcPr>
          <w:p w:rsidR="002B2A37" w:rsidRPr="00183400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1167,50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183400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5005,00</w:t>
            </w:r>
          </w:p>
        </w:tc>
      </w:tr>
      <w:tr w:rsidR="00E16632" w:rsidRPr="008402AA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Default="002B2A37" w:rsidP="00D46D8F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C6331F">
              <w:rPr>
                <w:sz w:val="20"/>
              </w:rPr>
              <w:t>администрации МР УРМО</w:t>
            </w:r>
          </w:p>
          <w:p w:rsidR="00C54145" w:rsidRDefault="00C54145" w:rsidP="00D46D8F">
            <w:pPr>
              <w:rPr>
                <w:sz w:val="20"/>
              </w:rPr>
            </w:pPr>
            <w:r>
              <w:rPr>
                <w:sz w:val="20"/>
              </w:rPr>
              <w:t xml:space="preserve">участник </w:t>
            </w:r>
          </w:p>
          <w:p w:rsidR="00C54145" w:rsidRPr="000B4864" w:rsidRDefault="00C54145" w:rsidP="00C5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 w:rsidRPr="00AF5583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EF627B" w:rsidP="00A25448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1 990,85</w:t>
            </w:r>
          </w:p>
        </w:tc>
        <w:tc>
          <w:tcPr>
            <w:tcW w:w="334" w:type="pct"/>
          </w:tcPr>
          <w:p w:rsidR="002B2A37" w:rsidRPr="00A13877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 w:rsidR="00EF627B">
              <w:t> </w:t>
            </w:r>
            <w:r>
              <w:t>687,53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82" w:type="pct"/>
          </w:tcPr>
          <w:p w:rsidR="002B2A37" w:rsidRPr="00A13877" w:rsidRDefault="00EF627B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10 428,50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450,0</w:t>
            </w:r>
            <w:r w:rsidR="00E16632">
              <w:t>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A13877" w:rsidRDefault="00EF62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1 092</w:t>
            </w:r>
            <w:r w:rsidR="002B2A37" w:rsidRPr="00A13877">
              <w:t>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A13877" w:rsidRDefault="00EF62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3 392</w:t>
            </w:r>
            <w:r w:rsidR="002B2A37" w:rsidRPr="00A13877">
              <w:t>,0</w:t>
            </w:r>
            <w:r w:rsidR="00E16632">
              <w:t>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EF627B" w:rsidP="00EF627B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256</w:t>
            </w:r>
            <w:r w:rsidR="00E16632">
              <w:t>,00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A13877" w:rsidRDefault="00EF627B" w:rsidP="00EF627B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908,50</w:t>
            </w:r>
          </w:p>
        </w:tc>
      </w:tr>
      <w:tr w:rsidR="00E3768C" w:rsidRPr="000B4864" w:rsidTr="00F91774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Подпрограмма</w:t>
            </w:r>
            <w:r>
              <w:t xml:space="preserve"> 1.</w:t>
            </w:r>
            <w:r w:rsidRPr="000B4864">
              <w:t xml:space="preserve"> </w:t>
            </w:r>
            <w:r w:rsidRPr="00C6331F">
              <w:rPr>
                <w:color w:val="000000"/>
                <w:szCs w:val="22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621" w:type="pct"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>
              <w:t>0</w:t>
            </w:r>
          </w:p>
        </w:tc>
        <w:tc>
          <w:tcPr>
            <w:tcW w:w="348" w:type="pct"/>
            <w:gridSpan w:val="2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20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82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4 708,0</w:t>
            </w:r>
            <w:r>
              <w:t>0</w:t>
            </w:r>
          </w:p>
        </w:tc>
      </w:tr>
      <w:tr w:rsidR="00E3768C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E3768C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ответственный </w:t>
            </w:r>
            <w:r w:rsidRPr="000B4864">
              <w:lastRenderedPageBreak/>
              <w:t>исполнитель</w:t>
            </w:r>
          </w:p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lastRenderedPageBreak/>
              <w:t>1 118,0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  <w:gridSpan w:val="2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82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4 708,0</w:t>
            </w:r>
            <w:r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1.1</w:t>
            </w:r>
          </w:p>
        </w:tc>
        <w:tc>
          <w:tcPr>
            <w:tcW w:w="1765" w:type="pct"/>
            <w:shd w:val="clear" w:color="auto" w:fill="auto"/>
          </w:tcPr>
          <w:p w:rsidR="002B2A37" w:rsidRPr="00D0539F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D0539F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1.1.</w:t>
            </w:r>
            <w:r w:rsidRPr="00D0539F">
              <w:rPr>
                <w:sz w:val="20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1.2</w:t>
            </w:r>
          </w:p>
        </w:tc>
        <w:tc>
          <w:tcPr>
            <w:tcW w:w="1765" w:type="pct"/>
            <w:shd w:val="clear" w:color="auto" w:fill="auto"/>
          </w:tcPr>
          <w:p w:rsidR="002B2A37" w:rsidRPr="00B51AE0" w:rsidRDefault="002B2A37" w:rsidP="00D46D8F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>Мероприятие 1.2.«Подготовка и актуализация реестров неиспользуемого имущества и земель»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E16632">
              <w:t>0</w:t>
            </w:r>
            <w:r>
              <w:t>0</w:t>
            </w:r>
          </w:p>
        </w:tc>
        <w:tc>
          <w:tcPr>
            <w:tcW w:w="382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1.3</w:t>
            </w:r>
          </w:p>
        </w:tc>
        <w:tc>
          <w:tcPr>
            <w:tcW w:w="1765" w:type="pct"/>
            <w:shd w:val="clear" w:color="auto" w:fill="auto"/>
          </w:tcPr>
          <w:p w:rsidR="002B2A37" w:rsidRPr="00B51AE0" w:rsidRDefault="002B2A37" w:rsidP="00D46D8F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 xml:space="preserve">Мероприятие 1.3.«Расширение информационной поддержки по вопросам организации бизнеса и субъектов малого и среднего предпринимательства» 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332FD6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1.4.«</w:t>
            </w:r>
            <w:r w:rsidRPr="00183071">
              <w:rPr>
                <w:sz w:val="20"/>
                <w:szCs w:val="20"/>
              </w:rPr>
              <w:t xml:space="preserve">Организация и проведение конкурса </w:t>
            </w:r>
            <w:r w:rsidRPr="00183071">
              <w:rPr>
                <w:sz w:val="20"/>
                <w:szCs w:val="20"/>
              </w:rPr>
              <w:lastRenderedPageBreak/>
              <w:t>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lastRenderedPageBreak/>
              <w:t xml:space="preserve">ответственный </w:t>
            </w:r>
            <w:r w:rsidRPr="00C54145">
              <w:lastRenderedPageBreak/>
              <w:t>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lastRenderedPageBreak/>
              <w:t>1.5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138,0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1.6.«</w:t>
            </w:r>
            <w:r w:rsidRPr="00183071">
              <w:rPr>
                <w:sz w:val="20"/>
                <w:szCs w:val="20"/>
              </w:rPr>
              <w:t>Организация и проведение выставки достижений 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1.7.«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120,0</w:t>
            </w:r>
            <w:r w:rsidR="00E16632">
              <w:t>0</w:t>
            </w:r>
          </w:p>
        </w:tc>
      </w:tr>
      <w:tr w:rsidR="00E16632" w:rsidRPr="00183400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1.8.«</w:t>
            </w:r>
            <w:r w:rsidRPr="00183071">
              <w:rPr>
                <w:sz w:val="20"/>
                <w:szCs w:val="20"/>
              </w:rPr>
              <w:t>Организация и проведение конкурса на получение субсидии «Гранты на создание и</w:t>
            </w:r>
            <w:r>
              <w:rPr>
                <w:sz w:val="20"/>
                <w:szCs w:val="20"/>
              </w:rPr>
              <w:t xml:space="preserve"> развитие собственного бизнеса»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183400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1000,00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183400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F5583">
              <w:t>4000</w:t>
            </w:r>
            <w:r w:rsidR="00840535" w:rsidRPr="00AF5583">
              <w:t>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9C798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9C7987">
              <w:t xml:space="preserve">Основное мероприятие «Организация взаимодействия </w:t>
            </w:r>
            <w:r w:rsidRPr="009C7987">
              <w:lastRenderedPageBreak/>
              <w:t>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lastRenderedPageBreak/>
              <w:t>Всего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lastRenderedPageBreak/>
              <w:t xml:space="preserve">В </w:t>
            </w:r>
            <w:proofErr w:type="spellStart"/>
            <w:r w:rsidRPr="00C54145">
              <w:t>т.ч</w:t>
            </w:r>
            <w:proofErr w:type="spellEnd"/>
            <w:r w:rsidRPr="00C54145">
              <w:t>.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D572C5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9C798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3.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F53B90" w:rsidRDefault="00EF627B" w:rsidP="00A25448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1990,85</w:t>
            </w:r>
          </w:p>
        </w:tc>
        <w:tc>
          <w:tcPr>
            <w:tcW w:w="334" w:type="pct"/>
          </w:tcPr>
          <w:p w:rsidR="002B2A37" w:rsidRPr="00F53B90" w:rsidRDefault="00F1594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1687,53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82" w:type="pct"/>
          </w:tcPr>
          <w:p w:rsidR="002B2A37" w:rsidRPr="00F53B90" w:rsidRDefault="00EC692E" w:rsidP="00EF62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</w:t>
            </w:r>
            <w:r w:rsidR="00EF627B">
              <w:t>0</w:t>
            </w:r>
            <w:r w:rsidR="00F91774">
              <w:t xml:space="preserve"> </w:t>
            </w:r>
            <w:r w:rsidR="00EF627B">
              <w:t>428,5</w:t>
            </w:r>
            <w:r w:rsidRPr="00F91774">
              <w:t>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C54145" w:rsidRPr="00F91774" w:rsidRDefault="00C54145" w:rsidP="00C54145">
            <w:pPr>
              <w:rPr>
                <w:sz w:val="20"/>
                <w:szCs w:val="20"/>
              </w:rPr>
            </w:pPr>
            <w:r w:rsidRPr="00F91774">
              <w:rPr>
                <w:sz w:val="20"/>
                <w:szCs w:val="20"/>
              </w:rPr>
              <w:t xml:space="preserve">соисполнитель </w:t>
            </w:r>
          </w:p>
          <w:p w:rsidR="00C54145" w:rsidRPr="00F91774" w:rsidRDefault="00C54145" w:rsidP="00C54145">
            <w:pPr>
              <w:rPr>
                <w:sz w:val="20"/>
              </w:rPr>
            </w:pPr>
            <w:r w:rsidRPr="00F91774"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F91774">
              <w:rPr>
                <w:sz w:val="20"/>
              </w:rPr>
              <w:t>администрации МР УРМО</w:t>
            </w:r>
          </w:p>
          <w:p w:rsidR="00C54145" w:rsidRPr="00F91774" w:rsidRDefault="00C54145" w:rsidP="00C54145">
            <w:pPr>
              <w:rPr>
                <w:sz w:val="20"/>
              </w:rPr>
            </w:pPr>
            <w:r w:rsidRPr="00F91774">
              <w:rPr>
                <w:sz w:val="20"/>
              </w:rPr>
              <w:t xml:space="preserve">участник </w:t>
            </w:r>
          </w:p>
          <w:p w:rsidR="00C54145" w:rsidRPr="00F91774" w:rsidRDefault="00C54145" w:rsidP="00C54145">
            <w:pPr>
              <w:pStyle w:val="32"/>
              <w:shd w:val="clear" w:color="auto" w:fill="auto"/>
              <w:spacing w:line="240" w:lineRule="auto"/>
              <w:ind w:firstLine="0"/>
            </w:pPr>
            <w:r w:rsidRPr="00F91774">
              <w:t xml:space="preserve">Управление жилищно-коммунального хозяйства администрации МР УРМО </w:t>
            </w:r>
          </w:p>
        </w:tc>
        <w:tc>
          <w:tcPr>
            <w:tcW w:w="381" w:type="pct"/>
          </w:tcPr>
          <w:p w:rsidR="002B2A37" w:rsidRPr="00F91774" w:rsidRDefault="00EF627B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1990,85</w:t>
            </w:r>
          </w:p>
        </w:tc>
        <w:tc>
          <w:tcPr>
            <w:tcW w:w="334" w:type="pct"/>
          </w:tcPr>
          <w:p w:rsidR="002B2A37" w:rsidRPr="00F53B90" w:rsidRDefault="00F1594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1687,53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82" w:type="pct"/>
          </w:tcPr>
          <w:p w:rsidR="002B2A37" w:rsidRPr="00F53B90" w:rsidRDefault="00EF627B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</w:t>
            </w:r>
            <w:r>
              <w:t>0 428,5</w:t>
            </w:r>
            <w:r w:rsidRPr="00F91774">
              <w:t>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C54145" w:rsidRPr="00F91774" w:rsidRDefault="00C54145" w:rsidP="00C54145">
            <w:pPr>
              <w:rPr>
                <w:sz w:val="20"/>
                <w:szCs w:val="20"/>
              </w:rPr>
            </w:pPr>
            <w:r w:rsidRPr="00F91774">
              <w:rPr>
                <w:sz w:val="20"/>
                <w:szCs w:val="20"/>
              </w:rPr>
              <w:t xml:space="preserve">соисполнитель </w:t>
            </w:r>
          </w:p>
          <w:p w:rsidR="00C54145" w:rsidRPr="00F91774" w:rsidRDefault="00C54145" w:rsidP="00C54145">
            <w:pPr>
              <w:rPr>
                <w:sz w:val="20"/>
              </w:rPr>
            </w:pPr>
            <w:r w:rsidRPr="00F91774"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F91774">
              <w:rPr>
                <w:sz w:val="20"/>
              </w:rPr>
              <w:t>администрации МР УРМО</w:t>
            </w:r>
          </w:p>
          <w:p w:rsidR="00C54145" w:rsidRPr="00F91774" w:rsidRDefault="00C54145" w:rsidP="00C54145">
            <w:pPr>
              <w:rPr>
                <w:sz w:val="20"/>
              </w:rPr>
            </w:pPr>
            <w:r w:rsidRPr="00F91774">
              <w:rPr>
                <w:sz w:val="20"/>
              </w:rPr>
              <w:t xml:space="preserve">участник </w:t>
            </w:r>
          </w:p>
          <w:p w:rsidR="002B2A37" w:rsidRPr="00F91774" w:rsidRDefault="00C54145" w:rsidP="00C54145">
            <w:pPr>
              <w:pStyle w:val="32"/>
              <w:shd w:val="clear" w:color="auto" w:fill="auto"/>
              <w:spacing w:line="240" w:lineRule="auto"/>
              <w:ind w:firstLine="0"/>
            </w:pPr>
            <w:r w:rsidRPr="00F91774">
              <w:t xml:space="preserve">Управление жилищно-коммунального </w:t>
            </w:r>
            <w:r w:rsidRPr="00F91774">
              <w:lastRenderedPageBreak/>
              <w:t>хозяйства администрации МР УРМО</w:t>
            </w:r>
          </w:p>
        </w:tc>
        <w:tc>
          <w:tcPr>
            <w:tcW w:w="381" w:type="pct"/>
          </w:tcPr>
          <w:p w:rsidR="002B2A37" w:rsidRPr="00F91774" w:rsidRDefault="00EF627B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1836,97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3F4B15">
              <w:t>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82" w:type="pct"/>
          </w:tcPr>
          <w:p w:rsidR="002B2A37" w:rsidRPr="00A13877" w:rsidRDefault="00EF627B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9274,62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3.1.1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>Проведение технической инвентаризации и 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EF627B" w:rsidP="003F4B1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459,70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82" w:type="pct"/>
          </w:tcPr>
          <w:p w:rsidR="002B2A37" w:rsidRPr="00A13877" w:rsidRDefault="00EF627B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5797,35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3.1.2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EF62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177,27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82" w:type="pct"/>
          </w:tcPr>
          <w:p w:rsidR="002B2A37" w:rsidRPr="00A13877" w:rsidRDefault="00EF627B" w:rsidP="003F4B1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2277,27</w:t>
            </w:r>
          </w:p>
        </w:tc>
      </w:tr>
      <w:tr w:rsidR="00AF5583" w:rsidRPr="00933238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AF5583" w:rsidRPr="00F91774" w:rsidRDefault="00AF5583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91774">
              <w:t>3.1.3</w:t>
            </w:r>
          </w:p>
        </w:tc>
        <w:tc>
          <w:tcPr>
            <w:tcW w:w="1765" w:type="pct"/>
            <w:shd w:val="clear" w:color="auto" w:fill="auto"/>
          </w:tcPr>
          <w:p w:rsidR="00AF5583" w:rsidRPr="00F91774" w:rsidRDefault="00643129" w:rsidP="00D46D8F">
            <w:pPr>
              <w:rPr>
                <w:sz w:val="20"/>
                <w:szCs w:val="20"/>
              </w:rPr>
            </w:pPr>
            <w:r w:rsidRPr="00F91774">
              <w:rPr>
                <w:sz w:val="20"/>
                <w:szCs w:val="20"/>
              </w:rPr>
              <w:t xml:space="preserve">Мероприятие 1.3. </w:t>
            </w:r>
            <w:r w:rsidR="00B15992">
              <w:rPr>
                <w:sz w:val="20"/>
                <w:szCs w:val="20"/>
              </w:rPr>
              <w:t>«</w:t>
            </w:r>
            <w:r w:rsidRPr="00F91774">
              <w:rPr>
                <w:sz w:val="20"/>
                <w:szCs w:val="20"/>
              </w:rPr>
              <w:t>Ремонт имущества, находящегося в муниципальной собственности, расположенного по адресу</w:t>
            </w:r>
            <w:r w:rsidR="008502F6">
              <w:rPr>
                <w:sz w:val="20"/>
                <w:szCs w:val="20"/>
              </w:rPr>
              <w:t>:</w:t>
            </w:r>
            <w:r w:rsidRPr="00F91774">
              <w:rPr>
                <w:sz w:val="20"/>
                <w:szCs w:val="20"/>
              </w:rPr>
              <w:t xml:space="preserve"> </w:t>
            </w:r>
            <w:proofErr w:type="spellStart"/>
            <w:r w:rsidRPr="00F91774">
              <w:rPr>
                <w:sz w:val="20"/>
                <w:szCs w:val="20"/>
              </w:rPr>
              <w:t>Усольский</w:t>
            </w:r>
            <w:proofErr w:type="spellEnd"/>
            <w:r w:rsidRPr="00F91774">
              <w:rPr>
                <w:sz w:val="20"/>
                <w:szCs w:val="20"/>
              </w:rPr>
              <w:t xml:space="preserve"> район, </w:t>
            </w:r>
            <w:proofErr w:type="spellStart"/>
            <w:r w:rsidRPr="00F91774">
              <w:rPr>
                <w:sz w:val="20"/>
                <w:szCs w:val="20"/>
              </w:rPr>
              <w:t>р.п</w:t>
            </w:r>
            <w:proofErr w:type="spellEnd"/>
            <w:r w:rsidRPr="00F91774">
              <w:rPr>
                <w:sz w:val="20"/>
                <w:szCs w:val="20"/>
              </w:rPr>
              <w:t>. </w:t>
            </w:r>
            <w:proofErr w:type="spellStart"/>
            <w:r w:rsidRPr="00F91774">
              <w:rPr>
                <w:sz w:val="20"/>
                <w:szCs w:val="20"/>
              </w:rPr>
              <w:t>Тайтурка</w:t>
            </w:r>
            <w:proofErr w:type="spellEnd"/>
            <w:r w:rsidRPr="00F91774">
              <w:rPr>
                <w:sz w:val="20"/>
                <w:szCs w:val="20"/>
              </w:rPr>
              <w:t>, ул. Победы,13</w:t>
            </w:r>
            <w:r w:rsidR="00B15992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AF5583" w:rsidRPr="00AF5583" w:rsidRDefault="00AF5583" w:rsidP="00AF5583">
            <w:pPr>
              <w:rPr>
                <w:sz w:val="20"/>
                <w:szCs w:val="20"/>
              </w:rPr>
            </w:pPr>
            <w:r w:rsidRPr="00AF5583">
              <w:rPr>
                <w:sz w:val="20"/>
                <w:szCs w:val="20"/>
              </w:rPr>
              <w:t xml:space="preserve">соисполнитель </w:t>
            </w:r>
          </w:p>
          <w:p w:rsidR="00AF5583" w:rsidRDefault="00AF5583" w:rsidP="00AF5583">
            <w:pPr>
              <w:rPr>
                <w:sz w:val="20"/>
                <w:szCs w:val="20"/>
              </w:rPr>
            </w:pPr>
            <w:r w:rsidRPr="00AF5583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  <w:p w:rsidR="00643129" w:rsidRDefault="00643129" w:rsidP="00AF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643129" w:rsidRPr="00933238" w:rsidRDefault="00643129" w:rsidP="0064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 w:rsidRPr="00AF5583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AF5583" w:rsidRPr="00F53B90" w:rsidRDefault="003441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970</w:t>
            </w:r>
            <w:r w:rsidR="00AF5583" w:rsidRPr="00F91774">
              <w:t>,00</w:t>
            </w:r>
          </w:p>
        </w:tc>
        <w:tc>
          <w:tcPr>
            <w:tcW w:w="334" w:type="pct"/>
          </w:tcPr>
          <w:p w:rsidR="00AF5583" w:rsidRPr="0057005D" w:rsidRDefault="00AF5583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  <w:gridSpan w:val="2"/>
          </w:tcPr>
          <w:p w:rsidR="00AF5583" w:rsidRPr="00A13877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AF5583" w:rsidRPr="00A13877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AF5583" w:rsidRPr="00A13877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AF5583" w:rsidRPr="00A13877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82" w:type="pct"/>
          </w:tcPr>
          <w:p w:rsidR="00AF5583" w:rsidRPr="00A13877" w:rsidRDefault="00344174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970</w:t>
            </w:r>
            <w:r w:rsidR="00AF5583">
              <w:t>,00</w:t>
            </w:r>
          </w:p>
        </w:tc>
      </w:tr>
      <w:tr w:rsidR="00E80057" w:rsidRPr="00933238" w:rsidTr="00EF627B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E80057" w:rsidRPr="00933238" w:rsidRDefault="00E8005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3.1.4.</w:t>
            </w:r>
          </w:p>
        </w:tc>
        <w:tc>
          <w:tcPr>
            <w:tcW w:w="1765" w:type="pct"/>
            <w:shd w:val="clear" w:color="auto" w:fill="auto"/>
          </w:tcPr>
          <w:p w:rsidR="00E80057" w:rsidRPr="00EF627B" w:rsidRDefault="00E80057" w:rsidP="00D46D8F">
            <w:pPr>
              <w:rPr>
                <w:sz w:val="20"/>
                <w:szCs w:val="20"/>
              </w:rPr>
            </w:pPr>
            <w:r w:rsidRPr="00EF627B">
              <w:rPr>
                <w:sz w:val="20"/>
                <w:szCs w:val="20"/>
              </w:rPr>
              <w:t xml:space="preserve">Мероприятие 1.4. «Ремонт имущества, находящегося в муниципальной собственности, расположенного по адресу: </w:t>
            </w:r>
            <w:proofErr w:type="spellStart"/>
            <w:r w:rsidRPr="00EF627B">
              <w:rPr>
                <w:sz w:val="20"/>
                <w:szCs w:val="20"/>
              </w:rPr>
              <w:t>Усольский</w:t>
            </w:r>
            <w:proofErr w:type="spellEnd"/>
            <w:r w:rsidRPr="00EF627B">
              <w:rPr>
                <w:sz w:val="20"/>
                <w:szCs w:val="20"/>
              </w:rPr>
              <w:t xml:space="preserve"> район, </w:t>
            </w:r>
            <w:proofErr w:type="spellStart"/>
            <w:r w:rsidRPr="00EF627B">
              <w:rPr>
                <w:sz w:val="20"/>
                <w:szCs w:val="20"/>
              </w:rPr>
              <w:t>р.п</w:t>
            </w:r>
            <w:proofErr w:type="spellEnd"/>
            <w:r w:rsidRPr="00EF627B">
              <w:rPr>
                <w:sz w:val="20"/>
                <w:szCs w:val="20"/>
              </w:rPr>
              <w:t xml:space="preserve">. </w:t>
            </w:r>
            <w:proofErr w:type="spellStart"/>
            <w:r w:rsidRPr="00EF627B">
              <w:rPr>
                <w:sz w:val="20"/>
                <w:szCs w:val="20"/>
              </w:rPr>
              <w:t>Тайтурка</w:t>
            </w:r>
            <w:proofErr w:type="spellEnd"/>
            <w:r w:rsidRPr="00EF627B">
              <w:rPr>
                <w:sz w:val="20"/>
                <w:szCs w:val="20"/>
              </w:rPr>
              <w:t>, ул. Пеньковского,13»</w:t>
            </w:r>
          </w:p>
        </w:tc>
        <w:tc>
          <w:tcPr>
            <w:tcW w:w="621" w:type="pct"/>
            <w:shd w:val="clear" w:color="auto" w:fill="auto"/>
          </w:tcPr>
          <w:p w:rsidR="00E80057" w:rsidRPr="00EF627B" w:rsidRDefault="00E80057" w:rsidP="00C63A48">
            <w:pPr>
              <w:rPr>
                <w:sz w:val="20"/>
                <w:szCs w:val="20"/>
              </w:rPr>
            </w:pPr>
            <w:r w:rsidRPr="00EF627B">
              <w:rPr>
                <w:sz w:val="20"/>
                <w:szCs w:val="20"/>
              </w:rPr>
              <w:t xml:space="preserve">соисполнитель </w:t>
            </w:r>
          </w:p>
          <w:p w:rsidR="00E80057" w:rsidRPr="00EF627B" w:rsidRDefault="00E80057" w:rsidP="00C63A48">
            <w:pPr>
              <w:rPr>
                <w:sz w:val="20"/>
                <w:szCs w:val="20"/>
              </w:rPr>
            </w:pPr>
            <w:r w:rsidRPr="00EF627B">
              <w:rPr>
                <w:sz w:val="20"/>
                <w:szCs w:val="20"/>
              </w:rPr>
              <w:t xml:space="preserve">Управление по распоряжению муниципальным </w:t>
            </w:r>
            <w:r w:rsidRPr="00EF627B">
              <w:rPr>
                <w:sz w:val="20"/>
                <w:szCs w:val="20"/>
              </w:rPr>
              <w:lastRenderedPageBreak/>
              <w:t>имуществом администрации МР УРМО</w:t>
            </w:r>
          </w:p>
          <w:p w:rsidR="00E80057" w:rsidRPr="00EF627B" w:rsidRDefault="00E80057" w:rsidP="00C63A48">
            <w:pPr>
              <w:rPr>
                <w:sz w:val="20"/>
                <w:szCs w:val="20"/>
              </w:rPr>
            </w:pPr>
            <w:r w:rsidRPr="00EF627B">
              <w:rPr>
                <w:sz w:val="20"/>
                <w:szCs w:val="20"/>
              </w:rPr>
              <w:t>участник</w:t>
            </w:r>
          </w:p>
          <w:p w:rsidR="00E80057" w:rsidRPr="00EF627B" w:rsidRDefault="00E80057" w:rsidP="00C63A48">
            <w:pPr>
              <w:rPr>
                <w:sz w:val="20"/>
                <w:szCs w:val="20"/>
              </w:rPr>
            </w:pPr>
            <w:r w:rsidRPr="00EF627B">
              <w:rPr>
                <w:sz w:val="20"/>
                <w:szCs w:val="20"/>
              </w:rPr>
              <w:t>Управление жилищно-коммунального хозяйства администрации МР УРМО</w:t>
            </w:r>
          </w:p>
        </w:tc>
        <w:tc>
          <w:tcPr>
            <w:tcW w:w="381" w:type="pct"/>
          </w:tcPr>
          <w:p w:rsidR="00E80057" w:rsidRPr="00F91774" w:rsidRDefault="003441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230,00</w:t>
            </w:r>
          </w:p>
        </w:tc>
        <w:tc>
          <w:tcPr>
            <w:tcW w:w="334" w:type="pct"/>
          </w:tcPr>
          <w:p w:rsidR="00E80057" w:rsidRPr="0057005D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  <w:gridSpan w:val="2"/>
          </w:tcPr>
          <w:p w:rsidR="00E80057" w:rsidRPr="00A1387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E80057" w:rsidRPr="00A1387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E80057" w:rsidRPr="00A1387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E80057" w:rsidRPr="00A1387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82" w:type="pct"/>
          </w:tcPr>
          <w:p w:rsidR="00E80057" w:rsidRPr="00A13877" w:rsidRDefault="00344174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230</w:t>
            </w:r>
            <w:r w:rsidR="00E80057">
              <w:t>,00</w:t>
            </w:r>
          </w:p>
        </w:tc>
      </w:tr>
      <w:tr w:rsidR="00E16632" w:rsidRPr="00933238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93323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933238">
              <w:lastRenderedPageBreak/>
              <w:t>3.2</w:t>
            </w:r>
          </w:p>
        </w:tc>
        <w:tc>
          <w:tcPr>
            <w:tcW w:w="1765" w:type="pct"/>
            <w:shd w:val="clear" w:color="auto" w:fill="auto"/>
          </w:tcPr>
          <w:p w:rsidR="002B2A37" w:rsidRPr="00933238" w:rsidRDefault="002B2A37" w:rsidP="00D46D8F">
            <w:pPr>
              <w:rPr>
                <w:sz w:val="20"/>
                <w:szCs w:val="20"/>
              </w:rPr>
            </w:pPr>
            <w:r w:rsidRPr="00933238">
              <w:rPr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</w:tc>
        <w:tc>
          <w:tcPr>
            <w:tcW w:w="621" w:type="pct"/>
          </w:tcPr>
          <w:p w:rsidR="002B2A37" w:rsidRPr="00933238" w:rsidRDefault="002B2A37" w:rsidP="00D46D8F">
            <w:pPr>
              <w:rPr>
                <w:sz w:val="20"/>
                <w:szCs w:val="20"/>
              </w:rPr>
            </w:pPr>
            <w:r w:rsidRPr="00933238">
              <w:rPr>
                <w:sz w:val="20"/>
                <w:szCs w:val="20"/>
              </w:rPr>
              <w:t xml:space="preserve">соисполнитель </w:t>
            </w:r>
          </w:p>
          <w:p w:rsidR="002B2A37" w:rsidRPr="0093323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933238"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A13877" w:rsidRDefault="006312B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153,88</w:t>
            </w:r>
          </w:p>
        </w:tc>
        <w:tc>
          <w:tcPr>
            <w:tcW w:w="334" w:type="pct"/>
          </w:tcPr>
          <w:p w:rsidR="002B2A37" w:rsidRPr="00A13877" w:rsidRDefault="0057005D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57005D">
              <w:t>200,</w:t>
            </w:r>
            <w:r>
              <w:t>00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A13877" w:rsidRDefault="006312BA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153,88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A13877">
              <w:t>3.2.1</w:t>
            </w:r>
          </w:p>
        </w:tc>
        <w:tc>
          <w:tcPr>
            <w:tcW w:w="1765" w:type="pct"/>
            <w:shd w:val="clear" w:color="auto" w:fill="auto"/>
          </w:tcPr>
          <w:p w:rsidR="002B2A37" w:rsidRPr="00A13877" w:rsidRDefault="002B2A37" w:rsidP="00981168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Мероприятие 2.1 «Формирование земельных участков, государственная собственность на которые не разграничена, для продажи на торгах</w:t>
            </w:r>
            <w:r w:rsidR="00F51F12">
              <w:rPr>
                <w:sz w:val="20"/>
                <w:szCs w:val="20"/>
              </w:rPr>
              <w:t xml:space="preserve"> и предоставлен</w:t>
            </w:r>
            <w:r w:rsidR="00981168">
              <w:rPr>
                <w:sz w:val="20"/>
                <w:szCs w:val="20"/>
              </w:rPr>
              <w:t>ия</w:t>
            </w:r>
            <w:r w:rsidR="00F51F12">
              <w:rPr>
                <w:sz w:val="20"/>
                <w:szCs w:val="20"/>
              </w:rPr>
              <w:t xml:space="preserve"> без торгов</w:t>
            </w:r>
            <w:r w:rsidRPr="00A13877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 xml:space="preserve">соисполнитель </w:t>
            </w:r>
          </w:p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A13877" w:rsidRDefault="006312B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153,88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A13877" w:rsidRDefault="006312B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1153,88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A13877">
              <w:t>3.2.2</w:t>
            </w:r>
          </w:p>
        </w:tc>
        <w:tc>
          <w:tcPr>
            <w:tcW w:w="1765" w:type="pct"/>
            <w:shd w:val="clear" w:color="auto" w:fill="auto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Мероприятие 2.2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621" w:type="pct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 xml:space="preserve">соисполнитель </w:t>
            </w:r>
          </w:p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F91774" w:rsidRDefault="00F53B9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0,00</w:t>
            </w:r>
          </w:p>
        </w:tc>
        <w:tc>
          <w:tcPr>
            <w:tcW w:w="334" w:type="pct"/>
          </w:tcPr>
          <w:p w:rsidR="002B2A37" w:rsidRPr="00F91774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0,00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A13877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0,00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683BA3">
              <w:t>Подпрограмма 3 «Развитие системы социально-трудовых отношений»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0B13F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EF627B">
              <w:t>1472,50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</w:t>
            </w:r>
            <w:r w:rsidR="00D572C5">
              <w:t>0</w:t>
            </w:r>
            <w:r>
              <w:t>0</w:t>
            </w:r>
          </w:p>
        </w:tc>
        <w:tc>
          <w:tcPr>
            <w:tcW w:w="382" w:type="pct"/>
          </w:tcPr>
          <w:p w:rsidR="002B2A37" w:rsidRPr="000B4864" w:rsidRDefault="000B13FC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EF627B">
              <w:t>5047</w:t>
            </w:r>
            <w:r w:rsidR="00F91774" w:rsidRPr="00EF627B">
              <w:t>,50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lastRenderedPageBreak/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297,0</w:t>
            </w:r>
            <w:r w:rsidR="00D572C5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450,0</w:t>
            </w:r>
            <w:r w:rsidR="00D572C5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0B13F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EF627B">
              <w:t>1092,00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0B13F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EF627B">
              <w:t>3392</w:t>
            </w:r>
            <w:r w:rsidR="00F91774" w:rsidRPr="00EF627B">
              <w:t>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0B13FC" w:rsidP="00F91774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EF627B">
              <w:t>256</w:t>
            </w:r>
            <w:r w:rsidR="00F91774" w:rsidRPr="00EF627B">
              <w:t>,</w:t>
            </w:r>
            <w:r w:rsidR="00D572C5" w:rsidRPr="00EF627B">
              <w:t>00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0B13FC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EF627B">
              <w:t>908</w:t>
            </w:r>
            <w:r w:rsidR="00F91774" w:rsidRPr="00EF627B">
              <w:t>,50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3.1.</w:t>
            </w:r>
            <w:r w:rsidRPr="00FE6D39">
              <w:rPr>
                <w:sz w:val="20"/>
              </w:rPr>
              <w:t>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E42827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3.2.</w:t>
            </w:r>
            <w:r w:rsidRPr="00FE6D39">
              <w:rPr>
                <w:sz w:val="20"/>
              </w:rPr>
              <w:t>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3.3.</w:t>
            </w:r>
            <w:r w:rsidRPr="00FE6D39">
              <w:rPr>
                <w:sz w:val="20"/>
              </w:rPr>
              <w:t xml:space="preserve">«Проведение районного конкурса «За </w:t>
            </w:r>
            <w:r w:rsidRPr="00FE6D39">
              <w:rPr>
                <w:sz w:val="20"/>
              </w:rPr>
              <w:lastRenderedPageBreak/>
              <w:t>высокую социальную эффективность и развитие социального партнерства»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lastRenderedPageBreak/>
              <w:t xml:space="preserve">ответственный </w:t>
            </w:r>
            <w:r w:rsidRPr="000B4864">
              <w:lastRenderedPageBreak/>
              <w:t>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10,0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</w:t>
            </w:r>
            <w:r w:rsidR="00E42827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4.4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3.4.</w:t>
            </w:r>
            <w:r w:rsidRPr="00FE6D39">
              <w:rPr>
                <w:sz w:val="20"/>
              </w:rPr>
              <w:t>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3.5.</w:t>
            </w:r>
            <w:r w:rsidRPr="00FE6D39">
              <w:rPr>
                <w:sz w:val="20"/>
              </w:rPr>
              <w:t>«Проведение районного конкурса по охране труда»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0F3A84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3.6.</w:t>
            </w:r>
            <w:r w:rsidRPr="000F3A84">
              <w:rPr>
                <w:sz w:val="20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5D0AEF" w:rsidRPr="005D0AEF" w:rsidRDefault="005D0AEF" w:rsidP="005D0AEF">
            <w:pPr>
              <w:rPr>
                <w:sz w:val="20"/>
              </w:rPr>
            </w:pPr>
            <w:r w:rsidRPr="005D0AEF">
              <w:rPr>
                <w:sz w:val="20"/>
              </w:rPr>
              <w:t xml:space="preserve">Мероприятие 3.7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5D0AEF">
              <w:rPr>
                <w:bCs/>
                <w:sz w:val="20"/>
              </w:rPr>
              <w:t>находящихся в ведении</w:t>
            </w:r>
            <w:r w:rsidRPr="005D0AEF">
              <w:rPr>
                <w:sz w:val="20"/>
              </w:rPr>
              <w:t xml:space="preserve"> Усольского районного муниципального образования и структурных подразделени</w:t>
            </w:r>
            <w:r w:rsidR="00D046B8">
              <w:rPr>
                <w:sz w:val="20"/>
              </w:rPr>
              <w:t>й</w:t>
            </w:r>
            <w:r w:rsidRPr="005D0AEF">
              <w:rPr>
                <w:sz w:val="20"/>
              </w:rPr>
              <w:t xml:space="preserve"> ОГБУЗ «Усольская городская больница», находящихся на территории Усольского района.</w:t>
            </w:r>
          </w:p>
          <w:p w:rsidR="002B2A37" w:rsidRPr="00FE6D39" w:rsidRDefault="002B2A37" w:rsidP="00D46D8F">
            <w:pPr>
              <w:rPr>
                <w:sz w:val="20"/>
              </w:rPr>
            </w:pP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lastRenderedPageBreak/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3F07F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888,0</w:t>
            </w:r>
            <w:r w:rsidR="00F91774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3F07FF" w:rsidP="003F07F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3528</w:t>
            </w:r>
            <w:r w:rsidR="00F91774">
              <w:t>,</w:t>
            </w:r>
            <w:r>
              <w:t>0</w:t>
            </w:r>
            <w:r w:rsidR="00F91774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3F07F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3F07FF">
              <w:t>662</w:t>
            </w:r>
            <w:r w:rsidR="002B2A37" w:rsidRPr="003F07FF">
              <w:t>,0</w:t>
            </w:r>
            <w:r w:rsidR="00E42827" w:rsidRPr="003F07FF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3F07F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3F07FF">
              <w:t>2462</w:t>
            </w:r>
            <w:r w:rsidR="00F91774" w:rsidRPr="003F07FF">
              <w:t>,</w:t>
            </w:r>
            <w:r w:rsidR="00F91774">
              <w:t>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0B13F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3F07FF">
              <w:t>166,0</w:t>
            </w:r>
            <w:r w:rsidR="008C05DC" w:rsidRPr="003F07FF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0B13F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3F07FF">
              <w:t>706,00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3F07FF" w:rsidP="003F07F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535</w:t>
            </w:r>
            <w:r w:rsidR="00F91774">
              <w:t>,</w:t>
            </w:r>
            <w:r>
              <w:t>0</w:t>
            </w:r>
            <w:r w:rsidR="00F91774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3F07FF" w:rsidP="003F07F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1222</w:t>
            </w:r>
            <w:r w:rsidR="00F91774">
              <w:t>,</w:t>
            </w:r>
            <w:r>
              <w:t>5</w:t>
            </w:r>
            <w:r w:rsidR="00F91774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3F07F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  <w:r w:rsidR="002B2A37">
              <w:t>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82" w:type="pct"/>
          </w:tcPr>
          <w:p w:rsidR="002B2A37" w:rsidRPr="000B4864" w:rsidRDefault="003F07F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</w:t>
            </w:r>
            <w:r w:rsidR="002B2A37">
              <w:t>,0</w:t>
            </w:r>
            <w:r w:rsidR="007B324E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F91774" w:rsidP="003F07F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  <w:r w:rsidR="003F07FF">
              <w:t>45</w:t>
            </w:r>
            <w:r w:rsidR="002B2A37">
              <w:t>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82" w:type="pct"/>
          </w:tcPr>
          <w:p w:rsidR="002B2A37" w:rsidRPr="000B4864" w:rsidRDefault="00F91774" w:rsidP="003F07F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  <w:r w:rsidR="003F07FF">
              <w:t>45</w:t>
            </w:r>
            <w:r w:rsidR="002B2A37">
              <w:t>,0</w:t>
            </w:r>
            <w:r w:rsidR="007B324E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0B13FC" w:rsidP="00DB26A0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3F07FF">
              <w:t>90,00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82" w:type="pct"/>
          </w:tcPr>
          <w:p w:rsidR="002B2A37" w:rsidRPr="000B4864" w:rsidRDefault="000B13F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3F07FF">
              <w:t>202,50</w:t>
            </w:r>
          </w:p>
        </w:tc>
      </w:tr>
    </w:tbl>
    <w:p w:rsidR="002B2A37" w:rsidRDefault="002B2A37" w:rsidP="002B2A37">
      <w:pPr>
        <w:ind w:firstLine="709"/>
        <w:jc w:val="both"/>
        <w:rPr>
          <w:sz w:val="28"/>
          <w:szCs w:val="28"/>
          <w:lang w:eastAsia="en-US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rPr>
          <w:sz w:val="28"/>
          <w:szCs w:val="28"/>
        </w:rPr>
        <w:sectPr w:rsidR="002B2A37" w:rsidRPr="00F13A27" w:rsidSect="00DA647D">
          <w:pgSz w:w="16839" w:h="11907" w:orient="landscape"/>
          <w:pgMar w:top="709" w:right="1134" w:bottom="567" w:left="1134" w:header="709" w:footer="680" w:gutter="0"/>
          <w:pgNumType w:start="1"/>
          <w:cols w:space="720"/>
        </w:sectPr>
      </w:pPr>
    </w:p>
    <w:p w:rsidR="002B2A37" w:rsidRPr="00F13A27" w:rsidRDefault="002B2A37" w:rsidP="002B2A37"/>
    <w:p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4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:rsidR="002B2A37" w:rsidRPr="00C33D6D" w:rsidRDefault="002B2A37" w:rsidP="002B2A37">
      <w:pPr>
        <w:rPr>
          <w:lang w:eastAsia="en-US"/>
        </w:rPr>
      </w:pPr>
    </w:p>
    <w:p w:rsidR="002B2A37" w:rsidRPr="00C302E2" w:rsidRDefault="002B2A37" w:rsidP="002B2A37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C302E2">
        <w:rPr>
          <w:rFonts w:ascii="Times New Roman" w:hAnsi="Times New Roman"/>
          <w:b w:val="0"/>
          <w:sz w:val="28"/>
        </w:rPr>
        <w:t>Прогнозная (справочная) оценка ресурсного обеспечения реализации муниципальной программы</w:t>
      </w:r>
    </w:p>
    <w:p w:rsidR="002B2A37" w:rsidRPr="00C33D6D" w:rsidRDefault="002B2A37" w:rsidP="002B2A37">
      <w:pPr>
        <w:jc w:val="center"/>
        <w:rPr>
          <w:sz w:val="28"/>
        </w:rPr>
      </w:pPr>
      <w:r w:rsidRPr="00C33D6D">
        <w:rPr>
          <w:sz w:val="28"/>
        </w:rPr>
        <w:t>за счет всех источников финансирования</w:t>
      </w:r>
    </w:p>
    <w:p w:rsidR="002B2A37" w:rsidRPr="005E6BE6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508"/>
        <w:gridCol w:w="2673"/>
        <w:gridCol w:w="917"/>
        <w:gridCol w:w="917"/>
        <w:gridCol w:w="917"/>
        <w:gridCol w:w="917"/>
        <w:gridCol w:w="917"/>
        <w:gridCol w:w="917"/>
        <w:gridCol w:w="1177"/>
        <w:gridCol w:w="2179"/>
      </w:tblGrid>
      <w:tr w:rsidR="002B2A37" w:rsidTr="00A21401">
        <w:trPr>
          <w:trHeight w:val="292"/>
          <w:tblHeader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Расходы (тыс. руб.), годы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Механизм привлечения средств</w:t>
            </w:r>
          </w:p>
        </w:tc>
      </w:tr>
      <w:tr w:rsidR="002B2A37" w:rsidTr="00A21401">
        <w:trPr>
          <w:trHeight w:val="29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B2A37" w:rsidTr="00A21401">
        <w:trPr>
          <w:trHeight w:val="292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2B2A37" w:rsidTr="00A21401">
        <w:trPr>
          <w:trHeight w:val="29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Муниципальная программа «</w:t>
            </w:r>
            <w:r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B82C8D" w:rsidRDefault="00435000" w:rsidP="002141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4581,35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B82C8D" w:rsidP="0043500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435000">
              <w:rPr>
                <w:sz w:val="20"/>
                <w:lang w:eastAsia="en-US"/>
              </w:rPr>
              <w:t>120,5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1417A" w:rsidP="0043500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 </w:t>
            </w:r>
            <w:r w:rsidR="00435000">
              <w:rPr>
                <w:sz w:val="20"/>
                <w:lang w:eastAsia="en-US"/>
              </w:rPr>
              <w:t>184,0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9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435000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4581,35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B82C8D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3751,23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435000" w:rsidP="00A2140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20 184,00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A21401" w:rsidTr="00A21401">
        <w:trPr>
          <w:trHeight w:val="29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01" w:rsidRDefault="00A21401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Default="00A21401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Подпрограмма 1. «</w:t>
            </w:r>
            <w:r>
              <w:rPr>
                <w:color w:val="000000"/>
                <w:szCs w:val="22"/>
              </w:rPr>
              <w:t>Формирование инвестиционного климата и развитие предпринимательства»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Default="00A21401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</w:t>
            </w:r>
            <w:r w:rsidRPr="00183400">
              <w:rPr>
                <w:sz w:val="20"/>
                <w:szCs w:val="20"/>
                <w:lang w:eastAsia="en-US"/>
              </w:rPr>
              <w:t>08,0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A21401" w:rsidTr="00A2140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01" w:rsidRDefault="00A21401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01" w:rsidRDefault="00A21401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Default="00A21401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</w:t>
            </w:r>
            <w:r w:rsidRPr="00183400">
              <w:rPr>
                <w:sz w:val="20"/>
                <w:szCs w:val="20"/>
                <w:lang w:eastAsia="en-US"/>
              </w:rPr>
              <w:t>08,0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29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1.1.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1.1. </w:t>
            </w:r>
            <w:r>
              <w:rPr>
                <w:sz w:val="20"/>
                <w:lang w:eastAsia="en-US"/>
              </w:rPr>
              <w:lastRenderedPageBreak/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EF2B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29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1.2.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1.3.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1.5.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1.5. «Организация и проведение мероприятий, направленных на содействие развитию </w:t>
            </w:r>
            <w:r>
              <w:rPr>
                <w:sz w:val="20"/>
                <w:szCs w:val="20"/>
                <w:lang w:eastAsia="en-US"/>
              </w:rPr>
              <w:lastRenderedPageBreak/>
              <w:t>предпринимательства, выявление и поощрение лучших предприятий»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1.6.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1.6.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EF2B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</w:t>
            </w:r>
            <w:r w:rsidR="00EF2B8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1.7.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1.7.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1.8.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1.8.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Основное мероприятие «Организация взаимодействия предприятий Усольского района с организациями, образующими инновационную </w:t>
            </w:r>
            <w:r>
              <w:lastRenderedPageBreak/>
              <w:t>инфраструктуру»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3.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1990,85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1687,53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21417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10 428,50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1990,85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1687,53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10 428,50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Pr="00225A06" w:rsidRDefault="00435000" w:rsidP="0021417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1 836,97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9 274,62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1 836,97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9 274,62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34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459,70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435000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5 797,35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181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177,27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2 277,27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643129" w:rsidTr="00A21401">
        <w:trPr>
          <w:trHeight w:val="181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3.1.3.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B15992">
            <w:pPr>
              <w:rPr>
                <w:sz w:val="20"/>
                <w:lang w:eastAsia="en-US"/>
              </w:rPr>
            </w:pPr>
            <w:r w:rsidRPr="00643129">
              <w:rPr>
                <w:sz w:val="20"/>
                <w:szCs w:val="20"/>
              </w:rPr>
              <w:t>Мероприятие 1.3.</w:t>
            </w:r>
            <w:r w:rsidR="00B15992">
              <w:rPr>
                <w:sz w:val="20"/>
                <w:szCs w:val="20"/>
              </w:rPr>
              <w:t xml:space="preserve"> «</w:t>
            </w:r>
            <w:r w:rsidRPr="00643129">
              <w:rPr>
                <w:sz w:val="20"/>
                <w:szCs w:val="20"/>
              </w:rPr>
              <w:t>Ремонт имущества, находящегося в муниципальной собственности, расположенного по адресу</w:t>
            </w:r>
            <w:r w:rsidR="008502F6">
              <w:rPr>
                <w:sz w:val="20"/>
                <w:szCs w:val="20"/>
              </w:rPr>
              <w:t>:</w:t>
            </w:r>
            <w:r w:rsidRPr="00643129">
              <w:rPr>
                <w:sz w:val="20"/>
                <w:szCs w:val="20"/>
              </w:rPr>
              <w:t xml:space="preserve"> </w:t>
            </w:r>
            <w:proofErr w:type="spellStart"/>
            <w:r w:rsidRPr="00643129">
              <w:rPr>
                <w:sz w:val="20"/>
                <w:szCs w:val="20"/>
              </w:rPr>
              <w:t>Усольский</w:t>
            </w:r>
            <w:proofErr w:type="spellEnd"/>
            <w:r w:rsidRPr="00643129">
              <w:rPr>
                <w:sz w:val="20"/>
                <w:szCs w:val="20"/>
              </w:rPr>
              <w:t xml:space="preserve"> район, </w:t>
            </w:r>
            <w:proofErr w:type="spellStart"/>
            <w:r w:rsidRPr="00643129">
              <w:rPr>
                <w:sz w:val="20"/>
                <w:szCs w:val="20"/>
              </w:rPr>
              <w:t>р.п</w:t>
            </w:r>
            <w:proofErr w:type="spellEnd"/>
            <w:r w:rsidRPr="00643129">
              <w:rPr>
                <w:sz w:val="20"/>
                <w:szCs w:val="20"/>
              </w:rPr>
              <w:t>. </w:t>
            </w:r>
            <w:proofErr w:type="spellStart"/>
            <w:r w:rsidRPr="00643129">
              <w:rPr>
                <w:sz w:val="20"/>
                <w:szCs w:val="20"/>
              </w:rPr>
              <w:t>Тайтурка</w:t>
            </w:r>
            <w:proofErr w:type="spellEnd"/>
            <w:r w:rsidRPr="00643129">
              <w:rPr>
                <w:sz w:val="20"/>
                <w:szCs w:val="20"/>
              </w:rPr>
              <w:t>, ул. Победы,13</w:t>
            </w:r>
            <w:r w:rsidR="00B15992">
              <w:rPr>
                <w:sz w:val="20"/>
                <w:szCs w:val="20"/>
              </w:rPr>
              <w:t>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344174" w:rsidP="00344174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970,</w:t>
            </w:r>
            <w:r w:rsidR="00643129">
              <w:t>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344174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970,00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80057" w:rsidTr="00A21401">
        <w:trPr>
          <w:trHeight w:val="181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057" w:rsidRDefault="00E8005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3.1.4.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Pr="00643129" w:rsidRDefault="00E80057" w:rsidP="00B15992">
            <w:pPr>
              <w:rPr>
                <w:sz w:val="20"/>
                <w:szCs w:val="20"/>
              </w:rPr>
            </w:pPr>
            <w:r w:rsidRPr="00435000">
              <w:rPr>
                <w:sz w:val="20"/>
                <w:szCs w:val="20"/>
              </w:rPr>
              <w:t xml:space="preserve">Мероприятие 1.4. «Ремонт имущества, находящегося в муниципальной собственности, расположенного по адресу: </w:t>
            </w:r>
            <w:proofErr w:type="spellStart"/>
            <w:r w:rsidRPr="00435000">
              <w:rPr>
                <w:sz w:val="20"/>
                <w:szCs w:val="20"/>
              </w:rPr>
              <w:t>Усольский</w:t>
            </w:r>
            <w:proofErr w:type="spellEnd"/>
            <w:r w:rsidRPr="00435000">
              <w:rPr>
                <w:sz w:val="20"/>
                <w:szCs w:val="20"/>
              </w:rPr>
              <w:t xml:space="preserve"> район, </w:t>
            </w:r>
            <w:proofErr w:type="spellStart"/>
            <w:r w:rsidRPr="00435000">
              <w:rPr>
                <w:sz w:val="20"/>
                <w:szCs w:val="20"/>
              </w:rPr>
              <w:t>р.п</w:t>
            </w:r>
            <w:proofErr w:type="spellEnd"/>
            <w:r w:rsidR="00435000">
              <w:rPr>
                <w:sz w:val="20"/>
                <w:szCs w:val="20"/>
              </w:rPr>
              <w:t xml:space="preserve">. </w:t>
            </w:r>
            <w:proofErr w:type="spellStart"/>
            <w:r w:rsidR="00435000">
              <w:rPr>
                <w:sz w:val="20"/>
                <w:szCs w:val="20"/>
              </w:rPr>
              <w:t>Тайтурка</w:t>
            </w:r>
            <w:proofErr w:type="spellEnd"/>
            <w:r w:rsidR="00435000">
              <w:rPr>
                <w:sz w:val="20"/>
                <w:szCs w:val="20"/>
              </w:rPr>
              <w:t>, ул. Пеньковского,13»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E8005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3441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E80057" w:rsidP="000B13F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344174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7" w:rsidRDefault="00E8005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319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153,88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1 153,88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153,88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6052B2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830,70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1 153,88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98116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2.1. «Формирование земельных участков, государственная собственность на которые не разграничена, для продажи на торгах</w:t>
            </w:r>
            <w:r w:rsidR="00F51F12">
              <w:rPr>
                <w:sz w:val="20"/>
                <w:lang w:eastAsia="en-US"/>
              </w:rPr>
              <w:t xml:space="preserve"> </w:t>
            </w:r>
            <w:r w:rsidR="00F51F12">
              <w:rPr>
                <w:sz w:val="20"/>
                <w:szCs w:val="20"/>
              </w:rPr>
              <w:t>и предоставлени</w:t>
            </w:r>
            <w:r w:rsidR="00981168">
              <w:rPr>
                <w:sz w:val="20"/>
                <w:szCs w:val="20"/>
              </w:rPr>
              <w:t>я</w:t>
            </w:r>
            <w:r w:rsidR="00F51F12">
              <w:rPr>
                <w:sz w:val="20"/>
                <w:szCs w:val="20"/>
              </w:rPr>
              <w:t xml:space="preserve"> без торгов</w:t>
            </w:r>
            <w:r w:rsidR="00F51F12" w:rsidRPr="00A13877">
              <w:rPr>
                <w:sz w:val="20"/>
                <w:szCs w:val="20"/>
              </w:rPr>
              <w:t>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153,88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</w:t>
            </w:r>
            <w:r w:rsidR="007C2EA3">
              <w:t>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1 153,88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pacing w:line="240" w:lineRule="auto"/>
              <w:ind w:right="-108" w:firstLine="0"/>
              <w:jc w:val="center"/>
            </w:pPr>
            <w:r>
              <w:t>3.2.2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2.2. </w:t>
            </w:r>
            <w:r>
              <w:rPr>
                <w:sz w:val="20"/>
                <w:lang w:eastAsia="en-US"/>
              </w:rPr>
              <w:lastRenderedPageBreak/>
              <w:t>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бюджет субъекта РФ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21417A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Распоряжение </w:t>
            </w:r>
            <w:r>
              <w:lastRenderedPageBreak/>
              <w:t xml:space="preserve">Правительства Иркутской области от 04.10.2018г. №746-рп «Об утверждении предельного уровня </w:t>
            </w:r>
            <w:proofErr w:type="spellStart"/>
            <w:r>
              <w:t>софинансирования</w:t>
            </w:r>
            <w:proofErr w:type="spellEnd"/>
            <w:r>
              <w:t xml:space="preserve"> Иркутской области (в процентах) объема расходного обязательства муниципального образования Иркутской области на 2019 год и плановый 2020 и 2021 годов»</w:t>
            </w: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6052B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Подпрограмма 3 «Развитие системы социально-трудовых отношений»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1 472,50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763F77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5 047,50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763F77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1 472,50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43500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5 047,50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3.2. «Проведение работ, </w:t>
            </w:r>
            <w:r>
              <w:rPr>
                <w:sz w:val="20"/>
                <w:lang w:eastAsia="en-US"/>
              </w:rPr>
              <w:lastRenderedPageBreak/>
              <w:t>направленных на выявление и легализацию неформальных трудовых отношений»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4.3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3.3.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3.4.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</w:t>
            </w:r>
            <w:r w:rsidR="00763F77">
              <w:t>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4.7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5D0AEF" w:rsidP="00D046B8">
            <w:pPr>
              <w:pStyle w:val="32"/>
              <w:shd w:val="clear" w:color="auto" w:fill="auto"/>
              <w:spacing w:line="240" w:lineRule="auto"/>
              <w:ind w:firstLine="0"/>
            </w:pPr>
            <w:r w:rsidRPr="005D0AEF">
              <w:t xml:space="preserve">Мероприятие 3.7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5D0AEF">
              <w:rPr>
                <w:bCs/>
              </w:rPr>
              <w:t>находящихся в ведении</w:t>
            </w:r>
            <w:r w:rsidRPr="005D0AEF">
              <w:t xml:space="preserve"> Усольского районного муниципального образования и структурных подразделени</w:t>
            </w:r>
            <w:r w:rsidR="00D046B8">
              <w:t>й</w:t>
            </w:r>
            <w:r w:rsidRPr="005D0AEF">
              <w:t xml:space="preserve"> ОГБУЗ «Усольская городская больница», находящихся на территории Усольского района</w:t>
            </w:r>
            <w:r>
              <w:t>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B7490A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888,00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714F2" w:rsidP="00B7490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B7490A">
              <w:t>3</w:t>
            </w:r>
            <w:r w:rsidR="00B7490A" w:rsidRPr="00B7490A">
              <w:t> 528,0</w:t>
            </w:r>
            <w:r w:rsidRPr="00B7490A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Мероприятие 3.8.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</w:t>
            </w:r>
            <w:r>
              <w:lastRenderedPageBreak/>
              <w:t>больница»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B7490A" w:rsidP="00B7490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B7490A">
              <w:t>535,00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B7490A" w:rsidP="000714F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1 225,50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2B2A37" w:rsidRDefault="002B2A37" w:rsidP="002B2A37">
      <w:pPr>
        <w:ind w:firstLine="709"/>
        <w:jc w:val="both"/>
        <w:rPr>
          <w:sz w:val="28"/>
          <w:szCs w:val="28"/>
          <w:lang w:eastAsia="en-US"/>
        </w:rPr>
        <w:sectPr w:rsidR="002B2A37" w:rsidSect="00D46D8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701D15" w:rsidRPr="00701D15" w:rsidRDefault="00701D15" w:rsidP="00701D15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701D15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5</w:t>
      </w:r>
    </w:p>
    <w:p w:rsidR="00701D15" w:rsidRPr="00701D15" w:rsidRDefault="00701D15" w:rsidP="00701D15">
      <w:pPr>
        <w:jc w:val="right"/>
      </w:pPr>
      <w:r w:rsidRPr="00701D15">
        <w:t xml:space="preserve">к муниципальной программе </w:t>
      </w:r>
    </w:p>
    <w:p w:rsidR="00701D15" w:rsidRPr="00701D15" w:rsidRDefault="00701D15" w:rsidP="00701D15">
      <w:pPr>
        <w:jc w:val="right"/>
      </w:pPr>
      <w:r w:rsidRPr="00701D15">
        <w:t xml:space="preserve">«Развитие экономического потенциала </w:t>
      </w:r>
    </w:p>
    <w:p w:rsidR="00701D15" w:rsidRPr="00701D15" w:rsidRDefault="00701D15" w:rsidP="00701D15">
      <w:pPr>
        <w:jc w:val="right"/>
      </w:pPr>
      <w:r w:rsidRPr="00701D15">
        <w:t>и создание условий благоприятного</w:t>
      </w:r>
    </w:p>
    <w:p w:rsidR="00701D15" w:rsidRPr="00701D15" w:rsidRDefault="00701D15" w:rsidP="00701D15">
      <w:pPr>
        <w:jc w:val="right"/>
      </w:pPr>
      <w:r w:rsidRPr="00701D15">
        <w:t>инвестиционного климата»</w:t>
      </w:r>
    </w:p>
    <w:p w:rsidR="00701D15" w:rsidRDefault="00701D15" w:rsidP="00701D15">
      <w:pPr>
        <w:ind w:firstLine="709"/>
        <w:jc w:val="right"/>
        <w:rPr>
          <w:sz w:val="28"/>
          <w:szCs w:val="28"/>
          <w:lang w:eastAsia="en-US"/>
        </w:rPr>
      </w:pPr>
    </w:p>
    <w:p w:rsidR="00701D15" w:rsidRPr="004E4992" w:rsidRDefault="00701D15" w:rsidP="00701D15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4E4992">
        <w:rPr>
          <w:rFonts w:ascii="Times New Roman" w:hAnsi="Times New Roman"/>
          <w:b w:val="0"/>
          <w:sz w:val="28"/>
        </w:rPr>
        <w:t>Обоснование затрат по мероприятиям муниципальной программы</w:t>
      </w:r>
    </w:p>
    <w:p w:rsidR="00701D15" w:rsidRPr="008C05DC" w:rsidRDefault="00701D15" w:rsidP="00701D15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 w:rsidRPr="008C05DC">
        <w:rPr>
          <w:sz w:val="28"/>
        </w:rPr>
        <w:t xml:space="preserve"> «Развитие экономического потенциала и создание условий благоприятного инвестиционного климата»</w:t>
      </w:r>
    </w:p>
    <w:p w:rsidR="00701D15" w:rsidRPr="004A4628" w:rsidRDefault="00701D15" w:rsidP="00701D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701D15" w:rsidRPr="001445B0" w:rsidRDefault="00701D15" w:rsidP="00701D15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097"/>
        <w:gridCol w:w="5397"/>
        <w:gridCol w:w="2394"/>
      </w:tblGrid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№ </w:t>
            </w:r>
            <w:proofErr w:type="gramStart"/>
            <w:r w:rsidRPr="00E37CB1">
              <w:rPr>
                <w:sz w:val="20"/>
                <w:szCs w:val="20"/>
              </w:rPr>
              <w:t>п</w:t>
            </w:r>
            <w:proofErr w:type="gramEnd"/>
            <w:r w:rsidRPr="00E37CB1">
              <w:rPr>
                <w:sz w:val="20"/>
                <w:szCs w:val="20"/>
              </w:rPr>
              <w:t>/п</w:t>
            </w:r>
          </w:p>
        </w:tc>
        <w:tc>
          <w:tcPr>
            <w:tcW w:w="6097" w:type="dxa"/>
            <w:vAlign w:val="center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97" w:type="dxa"/>
            <w:vAlign w:val="center"/>
          </w:tcPr>
          <w:p w:rsidR="00701D15" w:rsidRPr="00E37CB1" w:rsidRDefault="00701D15" w:rsidP="00331FFA">
            <w:pPr>
              <w:ind w:left="-201"/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Расчет затрат</w:t>
            </w:r>
          </w:p>
        </w:tc>
        <w:tc>
          <w:tcPr>
            <w:tcW w:w="2394" w:type="dxa"/>
            <w:vAlign w:val="center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Нормативная ссылка</w:t>
            </w: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1. Формирование инвестиционного климата и развитие предпринимательства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4. «Организация и проведение конкурса «Лучший предприниматель Усольского района»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Денежный сертификат</w:t>
            </w:r>
          </w:p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2х25,0 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 xml:space="preserve">. = 50,0 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>.</w:t>
            </w:r>
          </w:p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50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5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1.Сертификат на приобретение товара: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3х2,0=6,0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3х1,5=4,5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3х1,0= 3,0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 015= 0,3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Рамки для дипломов: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9х0,08= 0,72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Блокнот для записей: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20х0,024 = 0,48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Итого 15,0 тыс. руб. 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2.Ежедневник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 0,385=7,7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20х0,015= 0,3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8,0 тыс. руб.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Всего: 23,0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конкурса, практического семинара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6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Наградная продукция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50х0,4=20,0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Изготовление буклета выставки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100х0,025= 2,5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50х0,015= 0,75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Ценный подарок (чайник-термос) 1х3,25- 3,25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25,0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выставки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4.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7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Сертификат на приобретение товара: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3х3,0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>=9,0</w:t>
            </w:r>
            <w:r w:rsidR="005917DD">
              <w:rPr>
                <w:sz w:val="20"/>
                <w:szCs w:val="20"/>
              </w:rPr>
              <w:t>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3х2,0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>=6,0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3х1,5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>= 4,5</w:t>
            </w:r>
            <w:r w:rsidR="005917DD">
              <w:rPr>
                <w:sz w:val="20"/>
                <w:szCs w:val="20"/>
              </w:rPr>
              <w:t>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33х0,015= 0,5</w:t>
            </w:r>
            <w:r w:rsidR="005917DD">
              <w:rPr>
                <w:sz w:val="20"/>
                <w:szCs w:val="20"/>
              </w:rPr>
              <w:t>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20,0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8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Предоставление субсидии </w:t>
            </w:r>
          </w:p>
          <w:p w:rsidR="00701D15" w:rsidRPr="00E37CB1" w:rsidRDefault="00490A1B" w:rsidP="0091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1D15">
              <w:rPr>
                <w:sz w:val="20"/>
                <w:szCs w:val="20"/>
              </w:rPr>
              <w:t>х200</w:t>
            </w:r>
            <w:r w:rsidR="009132E4">
              <w:rPr>
                <w:sz w:val="20"/>
                <w:szCs w:val="20"/>
              </w:rPr>
              <w:t xml:space="preserve"> 00</w:t>
            </w:r>
            <w:r w:rsidR="00701D15">
              <w:rPr>
                <w:sz w:val="20"/>
                <w:szCs w:val="20"/>
              </w:rPr>
              <w:t>0=</w:t>
            </w:r>
            <w:r w:rsidR="005917DD">
              <w:rPr>
                <w:sz w:val="20"/>
                <w:szCs w:val="20"/>
              </w:rPr>
              <w:t>800</w:t>
            </w:r>
            <w:r w:rsidR="009132E4">
              <w:rPr>
                <w:sz w:val="20"/>
                <w:szCs w:val="20"/>
              </w:rPr>
              <w:t> 00</w:t>
            </w:r>
            <w:r w:rsidR="00701D15" w:rsidRPr="00E37CB1">
              <w:rPr>
                <w:sz w:val="20"/>
                <w:szCs w:val="20"/>
              </w:rPr>
              <w:t>0</w:t>
            </w:r>
            <w:r w:rsidR="009132E4">
              <w:rPr>
                <w:sz w:val="20"/>
                <w:szCs w:val="20"/>
              </w:rPr>
              <w:t>,0</w:t>
            </w:r>
            <w:r w:rsidR="005917DD">
              <w:rPr>
                <w:sz w:val="20"/>
                <w:szCs w:val="20"/>
              </w:rPr>
              <w:t>0</w:t>
            </w:r>
            <w:r w:rsidR="009132E4">
              <w:rPr>
                <w:sz w:val="20"/>
                <w:szCs w:val="20"/>
              </w:rPr>
              <w:t xml:space="preserve"> </w:t>
            </w:r>
            <w:r w:rsidR="00701D15" w:rsidRPr="00E37CB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394" w:type="dxa"/>
          </w:tcPr>
          <w:p w:rsidR="0092615D" w:rsidRPr="0092615D" w:rsidRDefault="00701D15" w:rsidP="0092615D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Постановление администрации муниципального района Усольского районного муниципального образования от </w:t>
            </w:r>
            <w:r w:rsidR="0092615D">
              <w:rPr>
                <w:sz w:val="20"/>
                <w:szCs w:val="20"/>
              </w:rPr>
              <w:t>23.06.2020</w:t>
            </w:r>
            <w:r w:rsidRPr="00E37CB1">
              <w:rPr>
                <w:sz w:val="20"/>
                <w:szCs w:val="20"/>
              </w:rPr>
              <w:t>г. №</w:t>
            </w:r>
            <w:r w:rsidR="0092615D">
              <w:rPr>
                <w:sz w:val="20"/>
                <w:szCs w:val="20"/>
              </w:rPr>
              <w:t>393</w:t>
            </w:r>
            <w:r w:rsidR="0092615D" w:rsidRPr="0092615D">
              <w:rPr>
                <w:sz w:val="28"/>
                <w:szCs w:val="28"/>
              </w:rPr>
              <w:t xml:space="preserve"> </w:t>
            </w:r>
            <w:r w:rsidR="0092615D" w:rsidRPr="0092615D">
              <w:rPr>
                <w:sz w:val="20"/>
                <w:szCs w:val="20"/>
              </w:rPr>
              <w:t>Об утверждении Порядка предоставления грантов в форме субсидий на создание и развитие собственного бизнеса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2. Повышение эффективности управления муниципальным имуществом и работы в сфере земельных отношений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6.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7CB1">
              <w:rPr>
                <w:color w:val="000000"/>
                <w:sz w:val="20"/>
                <w:szCs w:val="20"/>
                <w:lang w:eastAsia="en-US"/>
              </w:rPr>
              <w:t>Основное мероприятие 1 «Содержание муниципального имущества»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:rsidR="009132E4" w:rsidRPr="009132E4" w:rsidRDefault="009132E4" w:rsidP="0091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132E4">
              <w:rPr>
                <w:sz w:val="20"/>
                <w:szCs w:val="20"/>
                <w:lang w:val="x-none"/>
              </w:rPr>
              <w:t>45 отчетов об оценке в отношении муниципального имущества УРМО и земельных участков, государственная собственность на которые не разграничена расположенных на территории сельских поселений Усольского района</w:t>
            </w:r>
            <w:r>
              <w:rPr>
                <w:sz w:val="20"/>
                <w:szCs w:val="20"/>
              </w:rPr>
              <w:t>,</w:t>
            </w:r>
          </w:p>
          <w:p w:rsidR="009132E4" w:rsidRPr="009132E4" w:rsidRDefault="009132E4" w:rsidP="0091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132E4">
              <w:rPr>
                <w:sz w:val="20"/>
                <w:szCs w:val="20"/>
                <w:lang w:val="x-none"/>
              </w:rPr>
              <w:t>66 технических планов на муниципальное имущество</w:t>
            </w:r>
            <w:r>
              <w:rPr>
                <w:sz w:val="20"/>
                <w:szCs w:val="20"/>
              </w:rPr>
              <w:t>,</w:t>
            </w:r>
          </w:p>
          <w:p w:rsidR="009132E4" w:rsidRDefault="009132E4" w:rsidP="0091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x-none"/>
              </w:rPr>
              <w:t>47 актов обследования</w:t>
            </w:r>
            <w:r>
              <w:rPr>
                <w:sz w:val="20"/>
                <w:szCs w:val="20"/>
              </w:rPr>
              <w:t>,</w:t>
            </w:r>
          </w:p>
          <w:p w:rsidR="009132E4" w:rsidRPr="009132E4" w:rsidRDefault="006312BA" w:rsidP="009132E4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-</w:t>
            </w:r>
            <w:r w:rsidR="009132E4">
              <w:rPr>
                <w:sz w:val="20"/>
                <w:szCs w:val="20"/>
              </w:rPr>
              <w:t xml:space="preserve">Итого: </w:t>
            </w:r>
            <w:r w:rsidR="009132E4" w:rsidRPr="009132E4">
              <w:rPr>
                <w:sz w:val="20"/>
                <w:szCs w:val="20"/>
                <w:lang w:val="x-none"/>
              </w:rPr>
              <w:t xml:space="preserve"> 459</w:t>
            </w:r>
            <w:r w:rsidR="009132E4" w:rsidRPr="009132E4">
              <w:rPr>
                <w:sz w:val="20"/>
                <w:szCs w:val="20"/>
              </w:rPr>
              <w:t xml:space="preserve"> </w:t>
            </w:r>
            <w:r w:rsidR="009132E4" w:rsidRPr="009132E4">
              <w:rPr>
                <w:sz w:val="20"/>
                <w:szCs w:val="20"/>
                <w:lang w:val="x-none"/>
              </w:rPr>
              <w:t xml:space="preserve">700,00 </w:t>
            </w:r>
            <w:proofErr w:type="spellStart"/>
            <w:r w:rsidR="009132E4" w:rsidRPr="009132E4">
              <w:rPr>
                <w:sz w:val="20"/>
                <w:szCs w:val="20"/>
                <w:lang w:val="x-none"/>
              </w:rPr>
              <w:t>ру</w:t>
            </w:r>
            <w:r w:rsidR="009132E4" w:rsidRPr="009132E4">
              <w:rPr>
                <w:sz w:val="20"/>
                <w:szCs w:val="20"/>
              </w:rPr>
              <w:t>б</w:t>
            </w:r>
            <w:proofErr w:type="spellEnd"/>
            <w:r w:rsidR="009132E4" w:rsidRPr="009132E4">
              <w:rPr>
                <w:sz w:val="20"/>
                <w:szCs w:val="20"/>
                <w:lang w:val="x-none"/>
              </w:rPr>
              <w:t>.</w:t>
            </w:r>
          </w:p>
          <w:p w:rsidR="00DE70DA" w:rsidRPr="009132E4" w:rsidRDefault="00DE70DA" w:rsidP="00DE70DA">
            <w:pPr>
              <w:rPr>
                <w:sz w:val="20"/>
                <w:szCs w:val="20"/>
                <w:lang w:val="x-none"/>
              </w:rPr>
            </w:pPr>
          </w:p>
          <w:p w:rsidR="009132E4" w:rsidRPr="009132E4" w:rsidRDefault="009132E4" w:rsidP="009132E4">
            <w:pPr>
              <w:rPr>
                <w:sz w:val="20"/>
                <w:szCs w:val="20"/>
                <w:lang w:val="x-none"/>
              </w:rPr>
            </w:pPr>
            <w:r w:rsidRPr="009132E4">
              <w:rPr>
                <w:sz w:val="20"/>
                <w:szCs w:val="20"/>
                <w:lang w:val="x-none"/>
              </w:rPr>
              <w:t>Оплата капитального ремонта жилых помещений в МКД на общую сумму 177 270,00 рублей</w:t>
            </w:r>
          </w:p>
          <w:p w:rsidR="00DE70DA" w:rsidRDefault="00DE70DA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Default="00CE5EF5" w:rsidP="00DE70DA">
            <w:pPr>
              <w:rPr>
                <w:sz w:val="20"/>
                <w:szCs w:val="20"/>
              </w:rPr>
            </w:pPr>
          </w:p>
          <w:p w:rsidR="00CE5EF5" w:rsidRPr="00CE5EF5" w:rsidRDefault="00CE5EF5" w:rsidP="00DE70DA">
            <w:pPr>
              <w:rPr>
                <w:sz w:val="20"/>
                <w:szCs w:val="20"/>
              </w:rPr>
            </w:pPr>
          </w:p>
          <w:p w:rsidR="00701D15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 xml:space="preserve">3. </w:t>
            </w:r>
            <w:r w:rsidR="009132E4">
              <w:rPr>
                <w:sz w:val="20"/>
                <w:szCs w:val="20"/>
              </w:rPr>
              <w:t xml:space="preserve">Выполнение работ по </w:t>
            </w:r>
            <w:r w:rsidRPr="00DE70DA">
              <w:rPr>
                <w:sz w:val="20"/>
                <w:szCs w:val="20"/>
              </w:rPr>
              <w:t>ремонт</w:t>
            </w:r>
            <w:r w:rsidR="009132E4">
              <w:rPr>
                <w:sz w:val="20"/>
                <w:szCs w:val="20"/>
              </w:rPr>
              <w:t>у</w:t>
            </w:r>
            <w:r w:rsidRPr="00DE70DA">
              <w:rPr>
                <w:sz w:val="20"/>
                <w:szCs w:val="20"/>
              </w:rPr>
              <w:t xml:space="preserve"> кровли магазина </w:t>
            </w:r>
            <w:proofErr w:type="spellStart"/>
            <w:r w:rsidRPr="00DE70DA">
              <w:rPr>
                <w:sz w:val="20"/>
                <w:szCs w:val="20"/>
              </w:rPr>
              <w:t>р.п</w:t>
            </w:r>
            <w:proofErr w:type="spellEnd"/>
            <w:r w:rsidRPr="00DE70DA">
              <w:rPr>
                <w:sz w:val="20"/>
                <w:szCs w:val="20"/>
              </w:rPr>
              <w:t xml:space="preserve">. </w:t>
            </w:r>
            <w:proofErr w:type="spellStart"/>
            <w:r w:rsidR="00344174" w:rsidRPr="00DE70DA">
              <w:rPr>
                <w:sz w:val="20"/>
                <w:szCs w:val="20"/>
              </w:rPr>
              <w:t>Тайтурка</w:t>
            </w:r>
            <w:proofErr w:type="spellEnd"/>
            <w:r w:rsidR="00344174" w:rsidRPr="00DE70DA">
              <w:rPr>
                <w:sz w:val="20"/>
                <w:szCs w:val="20"/>
              </w:rPr>
              <w:t>, ул. Победы 13</w:t>
            </w:r>
            <w:r w:rsidRPr="00DE70DA">
              <w:rPr>
                <w:sz w:val="20"/>
                <w:szCs w:val="20"/>
              </w:rPr>
              <w:t>, площад</w:t>
            </w:r>
            <w:r w:rsidR="00104362">
              <w:rPr>
                <w:sz w:val="20"/>
                <w:szCs w:val="20"/>
              </w:rPr>
              <w:t xml:space="preserve">ь – 660 </w:t>
            </w:r>
            <w:proofErr w:type="spellStart"/>
            <w:r w:rsidR="00104362">
              <w:rPr>
                <w:sz w:val="20"/>
                <w:szCs w:val="20"/>
              </w:rPr>
              <w:t>кв.м</w:t>
            </w:r>
            <w:proofErr w:type="spellEnd"/>
            <w:r w:rsidR="00104362">
              <w:rPr>
                <w:sz w:val="20"/>
                <w:szCs w:val="20"/>
              </w:rPr>
              <w:t>. на сумму 970</w:t>
            </w:r>
            <w:r w:rsidRPr="00DE70DA">
              <w:rPr>
                <w:sz w:val="20"/>
                <w:szCs w:val="20"/>
              </w:rPr>
              <w:t>,00 руб</w:t>
            </w:r>
            <w:r>
              <w:rPr>
                <w:sz w:val="20"/>
                <w:szCs w:val="20"/>
              </w:rPr>
              <w:t>.</w:t>
            </w:r>
          </w:p>
          <w:p w:rsidR="00E80057" w:rsidRDefault="00E80057" w:rsidP="00DE70DA">
            <w:pPr>
              <w:rPr>
                <w:sz w:val="20"/>
                <w:szCs w:val="20"/>
              </w:rPr>
            </w:pPr>
          </w:p>
          <w:p w:rsidR="00E80057" w:rsidRPr="00344174" w:rsidRDefault="00E80057" w:rsidP="00344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44174" w:rsidRPr="00344174">
              <w:rPr>
                <w:sz w:val="20"/>
                <w:szCs w:val="20"/>
              </w:rPr>
              <w:t xml:space="preserve">Локальный ресурсный сметный расчет (предварительный) на замену дверных и оконных блоков </w:t>
            </w:r>
            <w:r w:rsidR="00344174" w:rsidRPr="00344174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 xml:space="preserve"> </w:t>
            </w:r>
            <w:r w:rsidR="00344174" w:rsidRPr="003441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="00344174" w:rsidRPr="00344174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 xml:space="preserve"> помещени</w:t>
            </w:r>
            <w:r w:rsidR="00344174" w:rsidRPr="003441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="00344174" w:rsidRPr="00344174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 xml:space="preserve"> аптеки</w:t>
            </w:r>
            <w:r w:rsidR="00344174" w:rsidRPr="003441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44174" w:rsidRPr="00344174">
              <w:rPr>
                <w:sz w:val="20"/>
                <w:szCs w:val="20"/>
              </w:rPr>
              <w:t>р.п</w:t>
            </w:r>
            <w:proofErr w:type="spellEnd"/>
            <w:r w:rsidR="00344174" w:rsidRPr="00344174">
              <w:rPr>
                <w:sz w:val="20"/>
                <w:szCs w:val="20"/>
              </w:rPr>
              <w:t xml:space="preserve">. </w:t>
            </w:r>
            <w:proofErr w:type="spellStart"/>
            <w:r w:rsidR="00344174" w:rsidRPr="00344174">
              <w:rPr>
                <w:sz w:val="20"/>
                <w:szCs w:val="20"/>
              </w:rPr>
              <w:t>Тайтурка</w:t>
            </w:r>
            <w:proofErr w:type="spellEnd"/>
            <w:r w:rsidR="00344174" w:rsidRPr="00344174">
              <w:rPr>
                <w:sz w:val="20"/>
                <w:szCs w:val="20"/>
              </w:rPr>
              <w:t>, ул. Пеньковского, 13</w:t>
            </w:r>
          </w:p>
          <w:p w:rsidR="00344174" w:rsidRPr="00E37CB1" w:rsidRDefault="00344174" w:rsidP="00344174">
            <w:pPr>
              <w:rPr>
                <w:sz w:val="20"/>
                <w:szCs w:val="20"/>
              </w:rPr>
            </w:pPr>
            <w:r w:rsidRPr="00344174">
              <w:rPr>
                <w:sz w:val="20"/>
                <w:szCs w:val="20"/>
              </w:rPr>
              <w:t xml:space="preserve">Установка 4 дверных и 4 оконных блоков с 1 </w:t>
            </w:r>
            <w:proofErr w:type="spellStart"/>
            <w:r w:rsidRPr="00344174">
              <w:rPr>
                <w:sz w:val="20"/>
                <w:szCs w:val="20"/>
              </w:rPr>
              <w:t>роллетой</w:t>
            </w:r>
            <w:proofErr w:type="spellEnd"/>
            <w:r w:rsidRPr="00344174">
              <w:rPr>
                <w:sz w:val="20"/>
                <w:szCs w:val="20"/>
              </w:rPr>
              <w:t xml:space="preserve"> на сумму 230 000,00 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lastRenderedPageBreak/>
              <w:t>Муниципальные контракты</w:t>
            </w:r>
          </w:p>
          <w:p w:rsidR="009132E4" w:rsidRDefault="009132E4" w:rsidP="00331FFA">
            <w:pPr>
              <w:rPr>
                <w:sz w:val="20"/>
                <w:szCs w:val="20"/>
              </w:rPr>
            </w:pPr>
          </w:p>
          <w:p w:rsidR="00701D15" w:rsidRDefault="00701D15" w:rsidP="00331FFA">
            <w:pPr>
              <w:rPr>
                <w:sz w:val="20"/>
                <w:szCs w:val="20"/>
              </w:rPr>
            </w:pPr>
          </w:p>
          <w:p w:rsidR="009132E4" w:rsidRPr="00E37CB1" w:rsidRDefault="009132E4" w:rsidP="00331FFA">
            <w:pPr>
              <w:rPr>
                <w:sz w:val="20"/>
                <w:szCs w:val="20"/>
              </w:rPr>
            </w:pPr>
          </w:p>
          <w:p w:rsidR="009132E4" w:rsidRDefault="009132E4" w:rsidP="009132E4">
            <w:pPr>
              <w:rPr>
                <w:sz w:val="20"/>
                <w:szCs w:val="20"/>
              </w:rPr>
            </w:pPr>
          </w:p>
          <w:p w:rsidR="009132E4" w:rsidRDefault="009132E4" w:rsidP="009132E4">
            <w:pPr>
              <w:rPr>
                <w:sz w:val="20"/>
                <w:szCs w:val="20"/>
              </w:rPr>
            </w:pPr>
          </w:p>
          <w:p w:rsidR="009132E4" w:rsidRDefault="009132E4" w:rsidP="009132E4">
            <w:pPr>
              <w:rPr>
                <w:sz w:val="20"/>
                <w:szCs w:val="20"/>
              </w:rPr>
            </w:pPr>
          </w:p>
          <w:p w:rsidR="00701D15" w:rsidRDefault="00701D15" w:rsidP="009132E4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Счет</w:t>
            </w:r>
            <w:r w:rsidR="009132E4">
              <w:rPr>
                <w:sz w:val="20"/>
                <w:szCs w:val="20"/>
              </w:rPr>
              <w:t>а</w:t>
            </w:r>
            <w:r w:rsidRPr="00E37CB1">
              <w:rPr>
                <w:sz w:val="20"/>
                <w:szCs w:val="20"/>
              </w:rPr>
              <w:t xml:space="preserve"> Фонда капитального ремонта </w:t>
            </w:r>
            <w:r w:rsidRPr="00E37CB1">
              <w:rPr>
                <w:sz w:val="20"/>
                <w:szCs w:val="20"/>
              </w:rPr>
              <w:lastRenderedPageBreak/>
              <w:t xml:space="preserve">многоквартирных домов Иркутской области на оплату </w:t>
            </w:r>
          </w:p>
          <w:p w:rsidR="00CE5EF5" w:rsidRDefault="00CE5EF5" w:rsidP="009132E4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Постановление Правительства Иркутской области от 20.03.2014г. №138-пп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</w:t>
            </w:r>
            <w:r w:rsidRPr="00EA0D05">
              <w:rPr>
                <w:szCs w:val="28"/>
              </w:rPr>
              <w:t>»</w:t>
            </w:r>
          </w:p>
          <w:p w:rsidR="009132E4" w:rsidRDefault="009132E4" w:rsidP="009132E4">
            <w:pPr>
              <w:rPr>
                <w:sz w:val="20"/>
                <w:szCs w:val="20"/>
              </w:rPr>
            </w:pPr>
          </w:p>
          <w:p w:rsidR="009132E4" w:rsidRPr="00E37CB1" w:rsidRDefault="009132E4" w:rsidP="0091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26.10.2020г. №102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097" w:type="dxa"/>
          </w:tcPr>
          <w:p w:rsidR="00701D15" w:rsidRPr="00E37CB1" w:rsidRDefault="00701D15" w:rsidP="00DE70DA">
            <w:pPr>
              <w:rPr>
                <w:sz w:val="20"/>
                <w:szCs w:val="20"/>
              </w:rPr>
            </w:pPr>
            <w:r w:rsidRPr="00E37CB1">
              <w:rPr>
                <w:color w:val="000000"/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</w:tc>
        <w:tc>
          <w:tcPr>
            <w:tcW w:w="5397" w:type="dxa"/>
          </w:tcPr>
          <w:p w:rsidR="009132E4" w:rsidRPr="009132E4" w:rsidRDefault="009132E4" w:rsidP="009132E4">
            <w:pPr>
              <w:rPr>
                <w:sz w:val="20"/>
                <w:szCs w:val="20"/>
                <w:lang w:val="x-none"/>
              </w:rPr>
            </w:pPr>
            <w:r w:rsidRPr="009132E4">
              <w:rPr>
                <w:sz w:val="20"/>
                <w:szCs w:val="20"/>
                <w:lang w:val="x-none"/>
              </w:rPr>
              <w:t>Подготовка схемы расположения земельных участков, межевых планов на земельные участки в отношении 80 земельных участков на  общую сумму 153 880, 00 рублей</w:t>
            </w:r>
          </w:p>
          <w:p w:rsidR="00701D15" w:rsidRPr="009132E4" w:rsidRDefault="00701D15" w:rsidP="00DE70DA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2394" w:type="dxa"/>
          </w:tcPr>
          <w:p w:rsidR="00CE5EF5" w:rsidRPr="007F4E83" w:rsidRDefault="00CE5EF5" w:rsidP="00CE5EF5">
            <w:pPr>
              <w:rPr>
                <w:sz w:val="20"/>
                <w:szCs w:val="20"/>
              </w:rPr>
            </w:pPr>
            <w:r w:rsidRPr="007F4E83">
              <w:rPr>
                <w:sz w:val="20"/>
                <w:szCs w:val="20"/>
              </w:rPr>
              <w:t>Муниципальный контракт № 99 от 20.10.2020г.</w:t>
            </w:r>
          </w:p>
          <w:p w:rsidR="00701D15" w:rsidRPr="00E37CB1" w:rsidRDefault="00701D15" w:rsidP="009132E4">
            <w:pPr>
              <w:rPr>
                <w:sz w:val="20"/>
                <w:szCs w:val="20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3. Развитие системы социально-трудовых отношений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8.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color w:val="000000"/>
                <w:sz w:val="20"/>
              </w:rPr>
              <w:t>Мероприятие 3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Приобретение ценных подарков для участников: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 xml:space="preserve">(3 ед. по 1,2 тыс. 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 xml:space="preserve">, 3 ед. по 1,0 тыс. 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>, 3 ед. по 0,8 тыс. 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>);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Оформление бланков благодарственных писем (10 ед. по 0,1 тыс. руб.)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9.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Мероприятие 5 «Проведение районного конкурса по охране труда»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Приобретение ценных подарков для победителей конкурса на общую сумму 30,5 тыс. 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E37CB1">
              <w:rPr>
                <w:szCs w:val="24"/>
              </w:rPr>
              <w:t>Мероприятие 6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Обучение членов комиссии администрации 2-3 человека в год. Стоимость обучения за одного человека 2,0 – 2,5 </w:t>
            </w:r>
            <w:proofErr w:type="spellStart"/>
            <w:r w:rsidRPr="00E37CB1">
              <w:rPr>
                <w:sz w:val="20"/>
                <w:szCs w:val="28"/>
              </w:rPr>
              <w:t>тыс.руб</w:t>
            </w:r>
            <w:proofErr w:type="spellEnd"/>
            <w:r w:rsidRPr="00E37CB1">
              <w:rPr>
                <w:sz w:val="20"/>
                <w:szCs w:val="28"/>
              </w:rPr>
              <w:t>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4E4992" w:rsidRDefault="00701D15" w:rsidP="00331FFA">
            <w:pPr>
              <w:jc w:val="center"/>
              <w:rPr>
                <w:sz w:val="20"/>
                <w:szCs w:val="20"/>
              </w:rPr>
            </w:pPr>
            <w:r w:rsidRPr="004E4992">
              <w:rPr>
                <w:sz w:val="20"/>
                <w:szCs w:val="20"/>
              </w:rPr>
              <w:t>11.</w:t>
            </w:r>
          </w:p>
        </w:tc>
        <w:tc>
          <w:tcPr>
            <w:tcW w:w="6097" w:type="dxa"/>
          </w:tcPr>
          <w:p w:rsidR="00701D15" w:rsidRPr="004E4992" w:rsidRDefault="00701D15" w:rsidP="004E4992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4E4992">
              <w:rPr>
                <w:color w:val="000000"/>
                <w:szCs w:val="24"/>
                <w:lang w:eastAsia="ru-RU"/>
              </w:rPr>
              <w:t xml:space="preserve">Мероприятие 7 «Организация предоставления ежемесячной социальной поддержки в размере </w:t>
            </w:r>
            <w:r w:rsidR="004E4992" w:rsidRPr="004E4992">
              <w:rPr>
                <w:color w:val="000000"/>
                <w:szCs w:val="24"/>
                <w:lang w:eastAsia="ru-RU"/>
              </w:rPr>
              <w:t>2</w:t>
            </w:r>
            <w:r w:rsidRPr="004E4992">
              <w:rPr>
                <w:color w:val="000000"/>
                <w:szCs w:val="24"/>
                <w:lang w:eastAsia="ru-RU"/>
              </w:rPr>
              <w:t>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5397" w:type="dxa"/>
          </w:tcPr>
          <w:p w:rsidR="00701D15" w:rsidRDefault="00701D15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 xml:space="preserve">Ежемесячная выплата каждому молодому специалисту в размере </w:t>
            </w:r>
            <w:r w:rsidR="008F5727">
              <w:rPr>
                <w:sz w:val="20"/>
                <w:szCs w:val="28"/>
              </w:rPr>
              <w:t>1</w:t>
            </w:r>
            <w:r w:rsidRPr="004E4992">
              <w:rPr>
                <w:sz w:val="20"/>
                <w:szCs w:val="28"/>
              </w:rPr>
              <w:t xml:space="preserve">,0 </w:t>
            </w:r>
            <w:proofErr w:type="spellStart"/>
            <w:r w:rsidRPr="004E4992">
              <w:rPr>
                <w:sz w:val="20"/>
                <w:szCs w:val="28"/>
              </w:rPr>
              <w:t>тыс.руб</w:t>
            </w:r>
            <w:proofErr w:type="spellEnd"/>
            <w:r w:rsidRPr="004E4992">
              <w:rPr>
                <w:sz w:val="20"/>
                <w:szCs w:val="28"/>
              </w:rPr>
              <w:t>.:</w:t>
            </w:r>
          </w:p>
          <w:p w:rsidR="008F5727" w:rsidRPr="004E4992" w:rsidRDefault="008F5727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 01 июня 2020 года ежемесячная выплата составила 2,0 </w:t>
            </w:r>
            <w:proofErr w:type="spellStart"/>
            <w:r>
              <w:rPr>
                <w:sz w:val="20"/>
                <w:szCs w:val="28"/>
              </w:rPr>
              <w:t>тыс.руб</w:t>
            </w:r>
            <w:proofErr w:type="spellEnd"/>
            <w:r>
              <w:rPr>
                <w:sz w:val="20"/>
                <w:szCs w:val="28"/>
              </w:rPr>
              <w:t>.</w:t>
            </w:r>
          </w:p>
          <w:p w:rsidR="00701D15" w:rsidRPr="004E4992" w:rsidRDefault="004D4174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48</w:t>
            </w:r>
            <w:r w:rsidR="00701D15" w:rsidRPr="004E4992">
              <w:rPr>
                <w:sz w:val="20"/>
                <w:szCs w:val="28"/>
              </w:rPr>
              <w:t xml:space="preserve"> специалистов учреждений образования,</w:t>
            </w:r>
          </w:p>
          <w:p w:rsidR="00701D15" w:rsidRPr="004E4992" w:rsidRDefault="00D41A01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2 </w:t>
            </w:r>
            <w:r w:rsidR="00A65485" w:rsidRPr="004E4992">
              <w:rPr>
                <w:sz w:val="20"/>
                <w:szCs w:val="28"/>
              </w:rPr>
              <w:t>специали</w:t>
            </w:r>
            <w:proofErr w:type="gramStart"/>
            <w:r w:rsidR="00A65485" w:rsidRPr="004E4992">
              <w:rPr>
                <w:sz w:val="20"/>
                <w:szCs w:val="28"/>
              </w:rPr>
              <w:t>ст</w:t>
            </w:r>
            <w:r w:rsidR="00701D15" w:rsidRPr="004E4992">
              <w:rPr>
                <w:sz w:val="20"/>
                <w:szCs w:val="28"/>
              </w:rPr>
              <w:t xml:space="preserve"> в сф</w:t>
            </w:r>
            <w:proofErr w:type="gramEnd"/>
            <w:r w:rsidR="00701D15" w:rsidRPr="004E4992">
              <w:rPr>
                <w:sz w:val="20"/>
                <w:szCs w:val="28"/>
              </w:rPr>
              <w:t>ере культуры,</w:t>
            </w:r>
          </w:p>
          <w:p w:rsidR="00701D15" w:rsidRPr="004E4992" w:rsidRDefault="002353EF" w:rsidP="00331FFA">
            <w:pPr>
              <w:rPr>
                <w:sz w:val="20"/>
                <w:szCs w:val="28"/>
              </w:rPr>
            </w:pPr>
            <w:r w:rsidRPr="002353EF">
              <w:rPr>
                <w:sz w:val="20"/>
                <w:szCs w:val="28"/>
              </w:rPr>
              <w:t>10</w:t>
            </w:r>
            <w:r w:rsidR="00701D15" w:rsidRPr="002353EF">
              <w:rPr>
                <w:sz w:val="20"/>
                <w:szCs w:val="28"/>
              </w:rPr>
              <w:t xml:space="preserve"> </w:t>
            </w:r>
            <w:r w:rsidR="00A65485" w:rsidRPr="002353EF">
              <w:rPr>
                <w:sz w:val="20"/>
                <w:szCs w:val="28"/>
              </w:rPr>
              <w:t xml:space="preserve">специалистов </w:t>
            </w:r>
            <w:r w:rsidR="00701D15" w:rsidRPr="002353EF">
              <w:rPr>
                <w:sz w:val="20"/>
                <w:szCs w:val="28"/>
              </w:rPr>
              <w:t>отрасль здравоохранения.</w:t>
            </w:r>
          </w:p>
        </w:tc>
        <w:tc>
          <w:tcPr>
            <w:tcW w:w="2394" w:type="dxa"/>
          </w:tcPr>
          <w:p w:rsidR="008F5727" w:rsidRPr="008F5727" w:rsidRDefault="008F5727" w:rsidP="008F5727">
            <w:pPr>
              <w:pStyle w:val="32"/>
            </w:pPr>
            <w:r w:rsidRPr="008F5727">
              <w:rPr>
                <w:b/>
              </w:rPr>
              <w:t>О</w:t>
            </w:r>
            <w:r>
              <w:rPr>
                <w:b/>
              </w:rPr>
              <w:t xml:space="preserve"> П</w:t>
            </w:r>
          </w:p>
          <w:p w:rsidR="008F5727" w:rsidRPr="008F5727" w:rsidRDefault="008F5727" w:rsidP="008F5727">
            <w:pPr>
              <w:pStyle w:val="32"/>
              <w:rPr>
                <w:b/>
              </w:rPr>
            </w:pPr>
          </w:p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12.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37CB1">
              <w:rPr>
                <w:color w:val="000000"/>
                <w:szCs w:val="24"/>
                <w:lang w:eastAsia="ru-RU"/>
              </w:rPr>
              <w:t>Мероприятие 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5397" w:type="dxa"/>
          </w:tcPr>
          <w:p w:rsidR="002D2F64" w:rsidRPr="00E37CB1" w:rsidRDefault="002D2F64" w:rsidP="002D2F64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Единовременная выплата каждому специалисту в размере 1 МРОТ</w:t>
            </w:r>
            <w:r>
              <w:rPr>
                <w:sz w:val="20"/>
                <w:szCs w:val="28"/>
              </w:rPr>
              <w:t>, с 01.06.2020г. – выплата составляет 30 000 руб.</w:t>
            </w:r>
          </w:p>
          <w:p w:rsidR="00B7490A" w:rsidRDefault="002353EF" w:rsidP="002D2F64">
            <w:pPr>
              <w:rPr>
                <w:sz w:val="20"/>
                <w:szCs w:val="28"/>
              </w:rPr>
            </w:pPr>
            <w:r w:rsidRPr="002353EF">
              <w:rPr>
                <w:sz w:val="20"/>
                <w:szCs w:val="28"/>
              </w:rPr>
              <w:t>3</w:t>
            </w:r>
            <w:r w:rsidR="00B7490A" w:rsidRPr="002353EF">
              <w:rPr>
                <w:sz w:val="20"/>
                <w:szCs w:val="28"/>
              </w:rPr>
              <w:t xml:space="preserve"> чел.</w:t>
            </w:r>
            <w:r w:rsidRPr="002353EF">
              <w:rPr>
                <w:sz w:val="20"/>
                <w:szCs w:val="28"/>
              </w:rPr>
              <w:t xml:space="preserve"> - здравоохранение</w:t>
            </w:r>
          </w:p>
          <w:p w:rsidR="00701D15" w:rsidRPr="00E37CB1" w:rsidRDefault="002D2F64" w:rsidP="004D417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4D4174">
              <w:rPr>
                <w:sz w:val="20"/>
                <w:szCs w:val="28"/>
              </w:rPr>
              <w:t>5</w:t>
            </w:r>
            <w:r>
              <w:rPr>
                <w:sz w:val="20"/>
                <w:szCs w:val="28"/>
              </w:rPr>
              <w:t xml:space="preserve"> чел. – образование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</w:tbl>
    <w:p w:rsidR="00701D15" w:rsidRDefault="00701D15" w:rsidP="00701D15"/>
    <w:p w:rsidR="004E21FD" w:rsidRPr="00701D15" w:rsidRDefault="004E21FD" w:rsidP="00886063">
      <w:pPr>
        <w:pStyle w:val="1"/>
        <w:jc w:val="right"/>
        <w:rPr>
          <w:lang w:val="ru-RU"/>
        </w:rPr>
      </w:pPr>
    </w:p>
    <w:sectPr w:rsidR="004E21FD" w:rsidRPr="00701D15" w:rsidSect="00331FFA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76" w:rsidRDefault="00D72D76" w:rsidP="007243EF">
      <w:r>
        <w:separator/>
      </w:r>
    </w:p>
  </w:endnote>
  <w:endnote w:type="continuationSeparator" w:id="0">
    <w:p w:rsidR="00D72D76" w:rsidRDefault="00D72D76" w:rsidP="007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09" w:rsidRDefault="00E95809">
    <w:pPr>
      <w:pStyle w:val="ae"/>
      <w:jc w:val="right"/>
    </w:pPr>
  </w:p>
  <w:p w:rsidR="00E95809" w:rsidRDefault="00E95809">
    <w:pPr>
      <w:pStyle w:val="ae"/>
    </w:pPr>
  </w:p>
  <w:p w:rsidR="00E95809" w:rsidRDefault="00E95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76" w:rsidRDefault="00D72D76" w:rsidP="007243EF">
      <w:r>
        <w:separator/>
      </w:r>
    </w:p>
  </w:footnote>
  <w:footnote w:type="continuationSeparator" w:id="0">
    <w:p w:rsidR="00D72D76" w:rsidRDefault="00D72D76" w:rsidP="0072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3" w:rsidRDefault="00266EC3">
    <w:pPr>
      <w:pStyle w:val="ac"/>
      <w:jc w:val="center"/>
    </w:pPr>
  </w:p>
  <w:p w:rsidR="00266EC3" w:rsidRDefault="00266E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09" w:rsidRDefault="00E95809">
    <w:pPr>
      <w:pStyle w:val="ac"/>
      <w:jc w:val="center"/>
    </w:pPr>
  </w:p>
  <w:p w:rsidR="00E95809" w:rsidRDefault="00E95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84F6D"/>
    <w:multiLevelType w:val="hybridMultilevel"/>
    <w:tmpl w:val="D45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28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0"/>
  </w:num>
  <w:num w:numId="6">
    <w:abstractNumId w:val="25"/>
  </w:num>
  <w:num w:numId="7">
    <w:abstractNumId w:val="23"/>
  </w:num>
  <w:num w:numId="8">
    <w:abstractNumId w:val="5"/>
  </w:num>
  <w:num w:numId="9">
    <w:abstractNumId w:val="4"/>
  </w:num>
  <w:num w:numId="10">
    <w:abstractNumId w:val="27"/>
  </w:num>
  <w:num w:numId="11">
    <w:abstractNumId w:val="14"/>
  </w:num>
  <w:num w:numId="12">
    <w:abstractNumId w:val="15"/>
  </w:num>
  <w:num w:numId="13">
    <w:abstractNumId w:val="26"/>
  </w:num>
  <w:num w:numId="14">
    <w:abstractNumId w:val="32"/>
  </w:num>
  <w:num w:numId="15">
    <w:abstractNumId w:val="28"/>
  </w:num>
  <w:num w:numId="16">
    <w:abstractNumId w:val="8"/>
  </w:num>
  <w:num w:numId="17">
    <w:abstractNumId w:val="20"/>
  </w:num>
  <w:num w:numId="18">
    <w:abstractNumId w:val="2"/>
  </w:num>
  <w:num w:numId="19">
    <w:abstractNumId w:val="11"/>
  </w:num>
  <w:num w:numId="20">
    <w:abstractNumId w:val="6"/>
  </w:num>
  <w:num w:numId="21">
    <w:abstractNumId w:val="24"/>
  </w:num>
  <w:num w:numId="22">
    <w:abstractNumId w:val="12"/>
  </w:num>
  <w:num w:numId="23">
    <w:abstractNumId w:val="31"/>
  </w:num>
  <w:num w:numId="24">
    <w:abstractNumId w:val="0"/>
  </w:num>
  <w:num w:numId="25">
    <w:abstractNumId w:val="33"/>
  </w:num>
  <w:num w:numId="26">
    <w:abstractNumId w:val="18"/>
  </w:num>
  <w:num w:numId="27">
    <w:abstractNumId w:val="21"/>
  </w:num>
  <w:num w:numId="28">
    <w:abstractNumId w:val="29"/>
  </w:num>
  <w:num w:numId="29">
    <w:abstractNumId w:val="30"/>
  </w:num>
  <w:num w:numId="30">
    <w:abstractNumId w:val="7"/>
  </w:num>
  <w:num w:numId="31">
    <w:abstractNumId w:val="22"/>
  </w:num>
  <w:num w:numId="32">
    <w:abstractNumId w:val="17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37"/>
    <w:rsid w:val="00002CE1"/>
    <w:rsid w:val="00026409"/>
    <w:rsid w:val="0004580D"/>
    <w:rsid w:val="000511F9"/>
    <w:rsid w:val="00061CA8"/>
    <w:rsid w:val="000662BD"/>
    <w:rsid w:val="000714F2"/>
    <w:rsid w:val="000764CF"/>
    <w:rsid w:val="000903DA"/>
    <w:rsid w:val="000B13FC"/>
    <w:rsid w:val="000B259D"/>
    <w:rsid w:val="000C0A8C"/>
    <w:rsid w:val="000D4E2D"/>
    <w:rsid w:val="00104362"/>
    <w:rsid w:val="00105DF3"/>
    <w:rsid w:val="00111157"/>
    <w:rsid w:val="00123F5A"/>
    <w:rsid w:val="00132A07"/>
    <w:rsid w:val="00140537"/>
    <w:rsid w:val="0015395D"/>
    <w:rsid w:val="00154176"/>
    <w:rsid w:val="0016763F"/>
    <w:rsid w:val="00174F12"/>
    <w:rsid w:val="00183400"/>
    <w:rsid w:val="001A1339"/>
    <w:rsid w:val="001A3DFD"/>
    <w:rsid w:val="001A4E97"/>
    <w:rsid w:val="001A7527"/>
    <w:rsid w:val="001B3101"/>
    <w:rsid w:val="001B3C16"/>
    <w:rsid w:val="001D73C4"/>
    <w:rsid w:val="001F6CCE"/>
    <w:rsid w:val="00210228"/>
    <w:rsid w:val="0021417A"/>
    <w:rsid w:val="00215C7B"/>
    <w:rsid w:val="00226DEF"/>
    <w:rsid w:val="00227832"/>
    <w:rsid w:val="002340E2"/>
    <w:rsid w:val="002353EF"/>
    <w:rsid w:val="00237114"/>
    <w:rsid w:val="00237F29"/>
    <w:rsid w:val="00260108"/>
    <w:rsid w:val="00266EC3"/>
    <w:rsid w:val="002724F4"/>
    <w:rsid w:val="00284DF2"/>
    <w:rsid w:val="002B2A37"/>
    <w:rsid w:val="002B6B71"/>
    <w:rsid w:val="002C68D5"/>
    <w:rsid w:val="002D2F64"/>
    <w:rsid w:val="002D4D3D"/>
    <w:rsid w:val="002E27A3"/>
    <w:rsid w:val="002E2CED"/>
    <w:rsid w:val="002E3C89"/>
    <w:rsid w:val="002E6952"/>
    <w:rsid w:val="002F75E4"/>
    <w:rsid w:val="003205B7"/>
    <w:rsid w:val="00331FFA"/>
    <w:rsid w:val="00344174"/>
    <w:rsid w:val="00355CBB"/>
    <w:rsid w:val="00355D7E"/>
    <w:rsid w:val="00381CFD"/>
    <w:rsid w:val="00386566"/>
    <w:rsid w:val="003A5F23"/>
    <w:rsid w:val="003B22CB"/>
    <w:rsid w:val="003F07FF"/>
    <w:rsid w:val="003F1610"/>
    <w:rsid w:val="003F4B15"/>
    <w:rsid w:val="00404D92"/>
    <w:rsid w:val="00412D86"/>
    <w:rsid w:val="00435000"/>
    <w:rsid w:val="00461913"/>
    <w:rsid w:val="00464ACF"/>
    <w:rsid w:val="004838E4"/>
    <w:rsid w:val="004851E5"/>
    <w:rsid w:val="00490A1B"/>
    <w:rsid w:val="004B4D89"/>
    <w:rsid w:val="004D4174"/>
    <w:rsid w:val="004E21FD"/>
    <w:rsid w:val="004E4992"/>
    <w:rsid w:val="0050788F"/>
    <w:rsid w:val="00511258"/>
    <w:rsid w:val="0051556A"/>
    <w:rsid w:val="00534E95"/>
    <w:rsid w:val="0057005D"/>
    <w:rsid w:val="005712AC"/>
    <w:rsid w:val="005917DD"/>
    <w:rsid w:val="005C3922"/>
    <w:rsid w:val="005D0AEF"/>
    <w:rsid w:val="005D2BAD"/>
    <w:rsid w:val="005D462C"/>
    <w:rsid w:val="005E2412"/>
    <w:rsid w:val="00602FD5"/>
    <w:rsid w:val="006052B2"/>
    <w:rsid w:val="00605E59"/>
    <w:rsid w:val="0061414B"/>
    <w:rsid w:val="00627F18"/>
    <w:rsid w:val="006312BA"/>
    <w:rsid w:val="00640088"/>
    <w:rsid w:val="00643129"/>
    <w:rsid w:val="00655A08"/>
    <w:rsid w:val="00657336"/>
    <w:rsid w:val="00673174"/>
    <w:rsid w:val="006A49CD"/>
    <w:rsid w:val="006B6E81"/>
    <w:rsid w:val="006C4D3F"/>
    <w:rsid w:val="006C5B45"/>
    <w:rsid w:val="00701D15"/>
    <w:rsid w:val="00705171"/>
    <w:rsid w:val="007109C7"/>
    <w:rsid w:val="007243EF"/>
    <w:rsid w:val="00730C5A"/>
    <w:rsid w:val="00743177"/>
    <w:rsid w:val="00750BBD"/>
    <w:rsid w:val="007526CD"/>
    <w:rsid w:val="00763F77"/>
    <w:rsid w:val="00767B36"/>
    <w:rsid w:val="007A1541"/>
    <w:rsid w:val="007B01F0"/>
    <w:rsid w:val="007B236B"/>
    <w:rsid w:val="007B324E"/>
    <w:rsid w:val="007C2EA3"/>
    <w:rsid w:val="007C614A"/>
    <w:rsid w:val="007D2A00"/>
    <w:rsid w:val="007D3635"/>
    <w:rsid w:val="007F4147"/>
    <w:rsid w:val="008003CE"/>
    <w:rsid w:val="00824814"/>
    <w:rsid w:val="0083149A"/>
    <w:rsid w:val="00831CB4"/>
    <w:rsid w:val="0083691A"/>
    <w:rsid w:val="00840535"/>
    <w:rsid w:val="00846BB9"/>
    <w:rsid w:val="008502F6"/>
    <w:rsid w:val="008548D3"/>
    <w:rsid w:val="008650F4"/>
    <w:rsid w:val="008661D1"/>
    <w:rsid w:val="008705F0"/>
    <w:rsid w:val="008808BA"/>
    <w:rsid w:val="00886063"/>
    <w:rsid w:val="00887639"/>
    <w:rsid w:val="008A1A1D"/>
    <w:rsid w:val="008C05DC"/>
    <w:rsid w:val="008C48E2"/>
    <w:rsid w:val="008E2877"/>
    <w:rsid w:val="008F5727"/>
    <w:rsid w:val="00906F25"/>
    <w:rsid w:val="009132E4"/>
    <w:rsid w:val="0092615D"/>
    <w:rsid w:val="0095490A"/>
    <w:rsid w:val="00981168"/>
    <w:rsid w:val="009B4D88"/>
    <w:rsid w:val="009C022E"/>
    <w:rsid w:val="00A03845"/>
    <w:rsid w:val="00A21401"/>
    <w:rsid w:val="00A25448"/>
    <w:rsid w:val="00A32B01"/>
    <w:rsid w:val="00A404D7"/>
    <w:rsid w:val="00A40F48"/>
    <w:rsid w:val="00A47850"/>
    <w:rsid w:val="00A53C0B"/>
    <w:rsid w:val="00A65485"/>
    <w:rsid w:val="00A67B04"/>
    <w:rsid w:val="00A741FF"/>
    <w:rsid w:val="00A758B1"/>
    <w:rsid w:val="00A81776"/>
    <w:rsid w:val="00A90A64"/>
    <w:rsid w:val="00AC7A8D"/>
    <w:rsid w:val="00AD0136"/>
    <w:rsid w:val="00AD4D14"/>
    <w:rsid w:val="00AE1F0B"/>
    <w:rsid w:val="00AF5583"/>
    <w:rsid w:val="00B11E3F"/>
    <w:rsid w:val="00B14195"/>
    <w:rsid w:val="00B14F05"/>
    <w:rsid w:val="00B15992"/>
    <w:rsid w:val="00B27094"/>
    <w:rsid w:val="00B27CBE"/>
    <w:rsid w:val="00B5316B"/>
    <w:rsid w:val="00B61AA4"/>
    <w:rsid w:val="00B719CF"/>
    <w:rsid w:val="00B7490A"/>
    <w:rsid w:val="00B82C8D"/>
    <w:rsid w:val="00B93FB5"/>
    <w:rsid w:val="00BB30C0"/>
    <w:rsid w:val="00BC222D"/>
    <w:rsid w:val="00BD5C4F"/>
    <w:rsid w:val="00C07BB5"/>
    <w:rsid w:val="00C13B6A"/>
    <w:rsid w:val="00C268CF"/>
    <w:rsid w:val="00C27002"/>
    <w:rsid w:val="00C517EF"/>
    <w:rsid w:val="00C54145"/>
    <w:rsid w:val="00C605C1"/>
    <w:rsid w:val="00C623E6"/>
    <w:rsid w:val="00C63A48"/>
    <w:rsid w:val="00C8178B"/>
    <w:rsid w:val="00C851B8"/>
    <w:rsid w:val="00C862B7"/>
    <w:rsid w:val="00CB185C"/>
    <w:rsid w:val="00CB1B9A"/>
    <w:rsid w:val="00CB2F16"/>
    <w:rsid w:val="00CC49D1"/>
    <w:rsid w:val="00CD31A1"/>
    <w:rsid w:val="00CE5EF5"/>
    <w:rsid w:val="00CE72DC"/>
    <w:rsid w:val="00CF37D4"/>
    <w:rsid w:val="00D00086"/>
    <w:rsid w:val="00D046B8"/>
    <w:rsid w:val="00D05F27"/>
    <w:rsid w:val="00D07009"/>
    <w:rsid w:val="00D268E9"/>
    <w:rsid w:val="00D34A4C"/>
    <w:rsid w:val="00D35AAF"/>
    <w:rsid w:val="00D4072B"/>
    <w:rsid w:val="00D41A01"/>
    <w:rsid w:val="00D42614"/>
    <w:rsid w:val="00D43E7F"/>
    <w:rsid w:val="00D46D8F"/>
    <w:rsid w:val="00D572C5"/>
    <w:rsid w:val="00D72D76"/>
    <w:rsid w:val="00D97B61"/>
    <w:rsid w:val="00DA647D"/>
    <w:rsid w:val="00DB26A0"/>
    <w:rsid w:val="00DC0E19"/>
    <w:rsid w:val="00DD3F54"/>
    <w:rsid w:val="00DE2EB7"/>
    <w:rsid w:val="00DE70DA"/>
    <w:rsid w:val="00DF6C0E"/>
    <w:rsid w:val="00E15ECC"/>
    <w:rsid w:val="00E16632"/>
    <w:rsid w:val="00E3768C"/>
    <w:rsid w:val="00E42827"/>
    <w:rsid w:val="00E5246A"/>
    <w:rsid w:val="00E80057"/>
    <w:rsid w:val="00E83BBA"/>
    <w:rsid w:val="00E85915"/>
    <w:rsid w:val="00E900AC"/>
    <w:rsid w:val="00E95809"/>
    <w:rsid w:val="00EA2BD4"/>
    <w:rsid w:val="00EA78E3"/>
    <w:rsid w:val="00EB1099"/>
    <w:rsid w:val="00EC692E"/>
    <w:rsid w:val="00EF2B82"/>
    <w:rsid w:val="00EF5766"/>
    <w:rsid w:val="00EF5C6F"/>
    <w:rsid w:val="00EF627B"/>
    <w:rsid w:val="00F1539B"/>
    <w:rsid w:val="00F15946"/>
    <w:rsid w:val="00F27819"/>
    <w:rsid w:val="00F27E6F"/>
    <w:rsid w:val="00F32E20"/>
    <w:rsid w:val="00F51F12"/>
    <w:rsid w:val="00F53B90"/>
    <w:rsid w:val="00F64E26"/>
    <w:rsid w:val="00F91774"/>
    <w:rsid w:val="00F9285E"/>
    <w:rsid w:val="00F92DF9"/>
    <w:rsid w:val="00F96529"/>
    <w:rsid w:val="00FA4C2C"/>
    <w:rsid w:val="00FD43D8"/>
    <w:rsid w:val="00FD617B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A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A3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нак Знак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B2A37"/>
    <w:pPr>
      <w:spacing w:after="200" w:line="360" w:lineRule="auto"/>
      <w:ind w:left="720" w:firstLine="709"/>
      <w:jc w:val="both"/>
    </w:pPr>
    <w:rPr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B2A3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2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B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B2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2A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"/>
    <w:unhideWhenUsed/>
    <w:rsid w:val="002B2A37"/>
    <w:pPr>
      <w:spacing w:before="100" w:beforeAutospacing="1" w:after="100" w:afterAutospacing="1"/>
    </w:pPr>
  </w:style>
  <w:style w:type="paragraph" w:customStyle="1" w:styleId="rmcwaqdf">
    <w:name w:val="rmcwaqdf"/>
    <w:basedOn w:val="a"/>
    <w:rsid w:val="002B2A3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B2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2A37"/>
    <w:rPr>
      <w:b/>
      <w:bCs/>
    </w:rPr>
  </w:style>
  <w:style w:type="paragraph" w:customStyle="1" w:styleId="Default">
    <w:name w:val="Default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12"/>
    <w:rsid w:val="002B2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нак Знак2"/>
    <w:locked/>
    <w:rsid w:val="002B2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4">
    <w:name w:val="toc 1"/>
    <w:basedOn w:val="a"/>
    <w:next w:val="a"/>
    <w:autoRedefine/>
    <w:uiPriority w:val="39"/>
    <w:rsid w:val="002B2A37"/>
    <w:pPr>
      <w:tabs>
        <w:tab w:val="right" w:leader="dot" w:pos="9900"/>
        <w:tab w:val="left" w:pos="10980"/>
      </w:tabs>
      <w:jc w:val="center"/>
    </w:pPr>
    <w:rPr>
      <w:b/>
      <w:caps/>
      <w:sz w:val="28"/>
      <w:lang w:eastAsia="en-US"/>
    </w:rPr>
  </w:style>
  <w:style w:type="character" w:styleId="a8">
    <w:name w:val="Hyperlink"/>
    <w:uiPriority w:val="99"/>
    <w:rsid w:val="002B2A37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2B2A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llowedHyperlink"/>
    <w:uiPriority w:val="99"/>
    <w:rsid w:val="002B2A37"/>
    <w:rPr>
      <w:color w:val="800080"/>
      <w:u w:val="single"/>
    </w:rPr>
  </w:style>
  <w:style w:type="character" w:customStyle="1" w:styleId="ab">
    <w:name w:val="Знак Знак"/>
    <w:locked/>
    <w:rsid w:val="002B2A37"/>
    <w:rPr>
      <w:sz w:val="24"/>
      <w:szCs w:val="24"/>
      <w:lang w:val="x-none" w:eastAsia="x-none" w:bidi="ar-SA"/>
    </w:rPr>
  </w:style>
  <w:style w:type="paragraph" w:styleId="3">
    <w:name w:val="toc 3"/>
    <w:basedOn w:val="a"/>
    <w:next w:val="a"/>
    <w:autoRedefine/>
    <w:semiHidden/>
    <w:rsid w:val="002B2A37"/>
    <w:pPr>
      <w:ind w:left="480"/>
    </w:pPr>
  </w:style>
  <w:style w:type="paragraph" w:styleId="ac">
    <w:name w:val="header"/>
    <w:basedOn w:val="a"/>
    <w:link w:val="ad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B2A3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2B2A3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B2A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1">
    <w:name w:val="xl71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5">
    <w:name w:val="xl85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6">
    <w:name w:val="xl86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2B2A37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B2A37"/>
    <w:pPr>
      <w:spacing w:before="100" w:beforeAutospacing="1" w:after="100" w:afterAutospacing="1"/>
    </w:pPr>
    <w:rPr>
      <w:b/>
      <w:bCs/>
    </w:rPr>
  </w:style>
  <w:style w:type="paragraph" w:styleId="af2">
    <w:name w:val="Balloon Text"/>
    <w:basedOn w:val="a"/>
    <w:link w:val="af3"/>
    <w:uiPriority w:val="99"/>
    <w:rsid w:val="002B2A37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B2A37"/>
    <w:rPr>
      <w:rFonts w:ascii="Arial" w:eastAsia="Times New Roman" w:hAnsi="Arial" w:cs="Arial"/>
      <w:sz w:val="16"/>
      <w:szCs w:val="16"/>
      <w:lang w:eastAsia="ru-RU"/>
    </w:rPr>
  </w:style>
  <w:style w:type="table" w:customStyle="1" w:styleId="15">
    <w:name w:val="Сетка таблицы1"/>
    <w:basedOn w:val="a1"/>
    <w:next w:val="a3"/>
    <w:uiPriority w:val="59"/>
    <w:rsid w:val="002B2A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2A37"/>
  </w:style>
  <w:style w:type="paragraph" w:customStyle="1" w:styleId="xl65">
    <w:name w:val="xl6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</w:rPr>
  </w:style>
  <w:style w:type="character" w:customStyle="1" w:styleId="af4">
    <w:name w:val="Основной текст_"/>
    <w:link w:val="16"/>
    <w:rsid w:val="002B2A37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4"/>
    <w:rsid w:val="002B2A3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styleId="af5">
    <w:name w:val="annotation text"/>
    <w:basedOn w:val="a"/>
    <w:link w:val="af6"/>
    <w:rsid w:val="002B2A3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2B2A3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2B2A37"/>
    <w:pPr>
      <w:spacing w:line="360" w:lineRule="auto"/>
    </w:pPr>
    <w:rPr>
      <w:b/>
      <w:bCs/>
    </w:rPr>
  </w:style>
  <w:style w:type="character" w:customStyle="1" w:styleId="af8">
    <w:name w:val="Тема примечания Знак"/>
    <w:basedOn w:val="af6"/>
    <w:link w:val="af7"/>
    <w:rsid w:val="002B2A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link w:val="31"/>
    <w:rsid w:val="002B2A37"/>
    <w:rPr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2A37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2B2A37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A37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0">
    <w:name w:val="Основной текст (15)_"/>
    <w:link w:val="151"/>
    <w:rsid w:val="002B2A37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2B2A37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2B2A37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0">
    <w:name w:val="Основной текст (16)_"/>
    <w:link w:val="161"/>
    <w:rsid w:val="002B2A37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2B2A37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uiPriority w:val="99"/>
    <w:rsid w:val="002B2A3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footnote text"/>
    <w:basedOn w:val="a"/>
    <w:link w:val="afa"/>
    <w:uiPriority w:val="99"/>
    <w:unhideWhenUsed/>
    <w:rsid w:val="002B2A3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2B2A37"/>
    <w:rPr>
      <w:rFonts w:ascii="Calibri" w:eastAsia="Calibri" w:hAnsi="Calibri" w:cs="Times New Roman"/>
      <w:sz w:val="20"/>
      <w:szCs w:val="20"/>
      <w:lang w:val="x-none"/>
    </w:rPr>
  </w:style>
  <w:style w:type="character" w:styleId="afb">
    <w:name w:val="footnote reference"/>
    <w:uiPriority w:val="99"/>
    <w:unhideWhenUsed/>
    <w:rsid w:val="002B2A37"/>
    <w:rPr>
      <w:vertAlign w:val="superscript"/>
    </w:rPr>
  </w:style>
  <w:style w:type="paragraph" w:styleId="afc">
    <w:name w:val="Body Text"/>
    <w:basedOn w:val="a"/>
    <w:link w:val="afd"/>
    <w:rsid w:val="002B2A37"/>
    <w:pPr>
      <w:spacing w:after="120"/>
    </w:pPr>
  </w:style>
  <w:style w:type="character" w:customStyle="1" w:styleId="afd">
    <w:name w:val="Основной текст Знак"/>
    <w:basedOn w:val="a0"/>
    <w:link w:val="afc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B2A37"/>
    <w:rPr>
      <w:rFonts w:ascii="Times New Roman" w:hAnsi="Times New Roman" w:cs="Times New Roman"/>
      <w:sz w:val="20"/>
      <w:szCs w:val="20"/>
    </w:rPr>
  </w:style>
  <w:style w:type="paragraph" w:styleId="afe">
    <w:name w:val="List Paragraph"/>
    <w:basedOn w:val="a"/>
    <w:uiPriority w:val="99"/>
    <w:qFormat/>
    <w:rsid w:val="002B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a0-000022">
    <w:name w:val="pt-a0-000022"/>
    <w:rsid w:val="002B2A37"/>
  </w:style>
  <w:style w:type="paragraph" w:customStyle="1" w:styleId="formattext">
    <w:name w:val="formattext"/>
    <w:basedOn w:val="a"/>
    <w:uiPriority w:val="99"/>
    <w:rsid w:val="00906F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A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A3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нак Знак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B2A37"/>
    <w:pPr>
      <w:spacing w:after="200" w:line="360" w:lineRule="auto"/>
      <w:ind w:left="720" w:firstLine="709"/>
      <w:jc w:val="both"/>
    </w:pPr>
    <w:rPr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B2A3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2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B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B2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2A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"/>
    <w:unhideWhenUsed/>
    <w:rsid w:val="002B2A37"/>
    <w:pPr>
      <w:spacing w:before="100" w:beforeAutospacing="1" w:after="100" w:afterAutospacing="1"/>
    </w:pPr>
  </w:style>
  <w:style w:type="paragraph" w:customStyle="1" w:styleId="rmcwaqdf">
    <w:name w:val="rmcwaqdf"/>
    <w:basedOn w:val="a"/>
    <w:rsid w:val="002B2A3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B2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2A37"/>
    <w:rPr>
      <w:b/>
      <w:bCs/>
    </w:rPr>
  </w:style>
  <w:style w:type="paragraph" w:customStyle="1" w:styleId="Default">
    <w:name w:val="Default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12"/>
    <w:rsid w:val="002B2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нак Знак2"/>
    <w:locked/>
    <w:rsid w:val="002B2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4">
    <w:name w:val="toc 1"/>
    <w:basedOn w:val="a"/>
    <w:next w:val="a"/>
    <w:autoRedefine/>
    <w:uiPriority w:val="39"/>
    <w:rsid w:val="002B2A37"/>
    <w:pPr>
      <w:tabs>
        <w:tab w:val="right" w:leader="dot" w:pos="9900"/>
        <w:tab w:val="left" w:pos="10980"/>
      </w:tabs>
      <w:jc w:val="center"/>
    </w:pPr>
    <w:rPr>
      <w:b/>
      <w:caps/>
      <w:sz w:val="28"/>
      <w:lang w:eastAsia="en-US"/>
    </w:rPr>
  </w:style>
  <w:style w:type="character" w:styleId="a8">
    <w:name w:val="Hyperlink"/>
    <w:uiPriority w:val="99"/>
    <w:rsid w:val="002B2A37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2B2A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llowedHyperlink"/>
    <w:uiPriority w:val="99"/>
    <w:rsid w:val="002B2A37"/>
    <w:rPr>
      <w:color w:val="800080"/>
      <w:u w:val="single"/>
    </w:rPr>
  </w:style>
  <w:style w:type="character" w:customStyle="1" w:styleId="ab">
    <w:name w:val="Знак Знак"/>
    <w:locked/>
    <w:rsid w:val="002B2A37"/>
    <w:rPr>
      <w:sz w:val="24"/>
      <w:szCs w:val="24"/>
      <w:lang w:val="x-none" w:eastAsia="x-none" w:bidi="ar-SA"/>
    </w:rPr>
  </w:style>
  <w:style w:type="paragraph" w:styleId="3">
    <w:name w:val="toc 3"/>
    <w:basedOn w:val="a"/>
    <w:next w:val="a"/>
    <w:autoRedefine/>
    <w:semiHidden/>
    <w:rsid w:val="002B2A37"/>
    <w:pPr>
      <w:ind w:left="480"/>
    </w:pPr>
  </w:style>
  <w:style w:type="paragraph" w:styleId="ac">
    <w:name w:val="header"/>
    <w:basedOn w:val="a"/>
    <w:link w:val="ad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B2A3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2B2A3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B2A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1">
    <w:name w:val="xl71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5">
    <w:name w:val="xl85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6">
    <w:name w:val="xl86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2B2A37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B2A37"/>
    <w:pPr>
      <w:spacing w:before="100" w:beforeAutospacing="1" w:after="100" w:afterAutospacing="1"/>
    </w:pPr>
    <w:rPr>
      <w:b/>
      <w:bCs/>
    </w:rPr>
  </w:style>
  <w:style w:type="paragraph" w:styleId="af2">
    <w:name w:val="Balloon Text"/>
    <w:basedOn w:val="a"/>
    <w:link w:val="af3"/>
    <w:uiPriority w:val="99"/>
    <w:rsid w:val="002B2A37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B2A37"/>
    <w:rPr>
      <w:rFonts w:ascii="Arial" w:eastAsia="Times New Roman" w:hAnsi="Arial" w:cs="Arial"/>
      <w:sz w:val="16"/>
      <w:szCs w:val="16"/>
      <w:lang w:eastAsia="ru-RU"/>
    </w:rPr>
  </w:style>
  <w:style w:type="table" w:customStyle="1" w:styleId="15">
    <w:name w:val="Сетка таблицы1"/>
    <w:basedOn w:val="a1"/>
    <w:next w:val="a3"/>
    <w:uiPriority w:val="59"/>
    <w:rsid w:val="002B2A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2A37"/>
  </w:style>
  <w:style w:type="paragraph" w:customStyle="1" w:styleId="xl65">
    <w:name w:val="xl6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</w:rPr>
  </w:style>
  <w:style w:type="character" w:customStyle="1" w:styleId="af4">
    <w:name w:val="Основной текст_"/>
    <w:link w:val="16"/>
    <w:rsid w:val="002B2A37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4"/>
    <w:rsid w:val="002B2A3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styleId="af5">
    <w:name w:val="annotation text"/>
    <w:basedOn w:val="a"/>
    <w:link w:val="af6"/>
    <w:rsid w:val="002B2A3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2B2A3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2B2A37"/>
    <w:pPr>
      <w:spacing w:line="360" w:lineRule="auto"/>
    </w:pPr>
    <w:rPr>
      <w:b/>
      <w:bCs/>
    </w:rPr>
  </w:style>
  <w:style w:type="character" w:customStyle="1" w:styleId="af8">
    <w:name w:val="Тема примечания Знак"/>
    <w:basedOn w:val="af6"/>
    <w:link w:val="af7"/>
    <w:rsid w:val="002B2A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link w:val="31"/>
    <w:rsid w:val="002B2A37"/>
    <w:rPr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2A37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2B2A37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A37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0">
    <w:name w:val="Основной текст (15)_"/>
    <w:link w:val="151"/>
    <w:rsid w:val="002B2A37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2B2A37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2B2A37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0">
    <w:name w:val="Основной текст (16)_"/>
    <w:link w:val="161"/>
    <w:rsid w:val="002B2A37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2B2A37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uiPriority w:val="99"/>
    <w:rsid w:val="002B2A3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footnote text"/>
    <w:basedOn w:val="a"/>
    <w:link w:val="afa"/>
    <w:uiPriority w:val="99"/>
    <w:unhideWhenUsed/>
    <w:rsid w:val="002B2A3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2B2A37"/>
    <w:rPr>
      <w:rFonts w:ascii="Calibri" w:eastAsia="Calibri" w:hAnsi="Calibri" w:cs="Times New Roman"/>
      <w:sz w:val="20"/>
      <w:szCs w:val="20"/>
      <w:lang w:val="x-none"/>
    </w:rPr>
  </w:style>
  <w:style w:type="character" w:styleId="afb">
    <w:name w:val="footnote reference"/>
    <w:uiPriority w:val="99"/>
    <w:unhideWhenUsed/>
    <w:rsid w:val="002B2A37"/>
    <w:rPr>
      <w:vertAlign w:val="superscript"/>
    </w:rPr>
  </w:style>
  <w:style w:type="paragraph" w:styleId="afc">
    <w:name w:val="Body Text"/>
    <w:basedOn w:val="a"/>
    <w:link w:val="afd"/>
    <w:rsid w:val="002B2A37"/>
    <w:pPr>
      <w:spacing w:after="120"/>
    </w:pPr>
  </w:style>
  <w:style w:type="character" w:customStyle="1" w:styleId="afd">
    <w:name w:val="Основной текст Знак"/>
    <w:basedOn w:val="a0"/>
    <w:link w:val="afc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B2A37"/>
    <w:rPr>
      <w:rFonts w:ascii="Times New Roman" w:hAnsi="Times New Roman" w:cs="Times New Roman"/>
      <w:sz w:val="20"/>
      <w:szCs w:val="20"/>
    </w:rPr>
  </w:style>
  <w:style w:type="paragraph" w:styleId="afe">
    <w:name w:val="List Paragraph"/>
    <w:basedOn w:val="a"/>
    <w:uiPriority w:val="99"/>
    <w:qFormat/>
    <w:rsid w:val="002B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a0-000022">
    <w:name w:val="pt-a0-000022"/>
    <w:rsid w:val="002B2A37"/>
  </w:style>
  <w:style w:type="paragraph" w:customStyle="1" w:styleId="formattext">
    <w:name w:val="formattext"/>
    <w:basedOn w:val="a"/>
    <w:uiPriority w:val="99"/>
    <w:rsid w:val="00906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667F-EAF8-414F-8546-6C2C2776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49</Pages>
  <Words>10093</Words>
  <Characters>57536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Comp40</cp:lastModifiedBy>
  <cp:revision>28</cp:revision>
  <cp:lastPrinted>2020-12-10T04:20:00Z</cp:lastPrinted>
  <dcterms:created xsi:type="dcterms:W3CDTF">2020-12-07T03:54:00Z</dcterms:created>
  <dcterms:modified xsi:type="dcterms:W3CDTF">2020-12-10T04:20:00Z</dcterms:modified>
</cp:coreProperties>
</file>