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088" w:rsidRDefault="003E20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E2088" w:rsidRDefault="003E208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20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088" w:rsidRDefault="003E2088">
            <w:pPr>
              <w:pStyle w:val="ConsPlusNormal"/>
              <w:outlineLvl w:val="0"/>
            </w:pPr>
            <w:r>
              <w:t>23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E2088" w:rsidRDefault="003E2088">
            <w:pPr>
              <w:pStyle w:val="ConsPlusNormal"/>
              <w:jc w:val="right"/>
              <w:outlineLvl w:val="0"/>
            </w:pPr>
            <w:r>
              <w:t>N 329-уг</w:t>
            </w:r>
          </w:p>
        </w:tc>
      </w:tr>
    </w:tbl>
    <w:p w:rsidR="003E2088" w:rsidRDefault="003E2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Title"/>
        <w:jc w:val="center"/>
      </w:pPr>
      <w:r>
        <w:t>УКАЗ</w:t>
      </w:r>
    </w:p>
    <w:p w:rsidR="003E2088" w:rsidRDefault="003E2088">
      <w:pPr>
        <w:pStyle w:val="ConsPlusTitle"/>
        <w:jc w:val="both"/>
      </w:pPr>
    </w:p>
    <w:p w:rsidR="003E2088" w:rsidRDefault="003E2088">
      <w:pPr>
        <w:pStyle w:val="ConsPlusTitle"/>
        <w:jc w:val="center"/>
      </w:pPr>
      <w:r>
        <w:t>ГУБЕРНАТОРА ИРКУТСКОЙ ОБЛАСТИ</w:t>
      </w:r>
    </w:p>
    <w:p w:rsidR="003E2088" w:rsidRDefault="003E2088">
      <w:pPr>
        <w:pStyle w:val="ConsPlusTitle"/>
        <w:jc w:val="both"/>
      </w:pPr>
    </w:p>
    <w:p w:rsidR="003E2088" w:rsidRDefault="003E2088">
      <w:pPr>
        <w:pStyle w:val="ConsPlusTitle"/>
        <w:jc w:val="center"/>
      </w:pPr>
      <w:r>
        <w:t>О ВНЕСЕНИИ ИЗМЕНЕНИЙ В УКАЗ ГУБЕРНАТОРА ИРКУТСКОЙ ОБЛАСТИ</w:t>
      </w:r>
    </w:p>
    <w:p w:rsidR="003E2088" w:rsidRDefault="003E2088">
      <w:pPr>
        <w:pStyle w:val="ConsPlusTitle"/>
        <w:jc w:val="center"/>
      </w:pPr>
      <w:r>
        <w:t>ОТ 12 ОКТЯБРЯ 2020 ГОДА N 279-УГ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мая 2020 года N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(COVID-19)", на основании информации министерства здравоохранения Иркутской области об определении аптечных организаций, осуществляющих выдачу лекарственных препаратов для медицинского применения, обеспечение которыми осуществляется бесплатно для лечения граждан в период подъема заболеваемости новой коронавирусной инфекцией (COVID-19) в амбулаторных условиях, руководствуясь </w:t>
      </w:r>
      <w:hyperlink r:id="rId7" w:history="1">
        <w:r>
          <w:rPr>
            <w:color w:val="0000FF"/>
          </w:rPr>
          <w:t>статьей 59</w:t>
        </w:r>
      </w:hyperlink>
      <w:r>
        <w:t xml:space="preserve"> Устава Иркутской области, постановляю: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Иркутской области от 12 октября 2020 года N 279-уг "О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 (далее - указ) следующие изменения: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(COVID-19) (Порядке передвижения на территории Иркутской области лиц и транспортных средств, за исключением транспортных средств, осуществляющих межрегиональные перевозки), установленных указом: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5</w:t>
        </w:r>
      </w:hyperlink>
      <w:r>
        <w:t xml:space="preserve"> дополнить подпунктом 8 следующего содержания: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"исключить праздничные мероприятия с участием трудовых коллективов.";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 14 пункта 7</w:t>
        </w:r>
      </w:hyperlink>
      <w:r>
        <w:t xml:space="preserve"> дополнить следующими словами: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", за исключением случаев допуска в общественный транспорт детей школьного возраста без сопровождения взрослых в зимний период времени";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Перечне</w:t>
        </w:r>
      </w:hyperlink>
      <w:r>
        <w:t xml:space="preserve">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(COVID-19), установленном указом: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пятый пункта 5</w:t>
        </w:r>
      </w:hyperlink>
      <w:r>
        <w:t xml:space="preserve"> изложить в следующей редакции: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"при условии рассадки посетителей за одним столом с соблюдением социальной дистанции (1,5 - 2 метра)";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дополнить</w:t>
        </w:r>
      </w:hyperlink>
      <w:r>
        <w:t xml:space="preserve"> новым абзацем седьмым следующего содержания: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lastRenderedPageBreak/>
        <w:t>"При осуществлении деятельности хозяйствующих субъектов, указанных в подпункте 1 пункта 2 настоящего Перечня, не допускается функционирование караоке, танцевальных площадок (танцевальных зон), дискотек, проведение тематических вечеринок, развлекательных программ, конкурсов, викторин и иных подобных мероприятий.";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абзац восьмой пункта 5</w:t>
        </w:r>
      </w:hyperlink>
      <w:r>
        <w:t xml:space="preserve"> после слов "межмуниципального значения" дополнить словами ", предназначенные для оказания услуг участникам дорожного движения по пути их следования по междугородним маршрутам";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 xml:space="preserve">3) в </w:t>
      </w:r>
      <w:hyperlink r:id="rId16" w:history="1">
        <w:r>
          <w:rPr>
            <w:color w:val="0000FF"/>
          </w:rPr>
          <w:t>Перечне</w:t>
        </w:r>
      </w:hyperlink>
      <w:r>
        <w:t xml:space="preserve"> реализуемых на территории Иркутской области санитарно-гигиенических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определенном указом: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абзац второй пункта 5</w:t>
        </w:r>
      </w:hyperlink>
      <w:r>
        <w:t xml:space="preserve"> изложить в следующей редакции: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"Срок выполнения лабораторного исследования на COVID-19 не должен превышать 48 часов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исследование.";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пунктами 16, 17 следующего содержания: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"16. Главам муниципальных образований Иркутской области координировать организацию получения лекарственных препаратов гражданами с подтвержденным диагнозом новая коронавирусная инфекция (COVID-19) при легкой и средней степени тяжести течения заболевания для лечения в амбулаторных условиях, в том числе путем определения ответственных за организацию данной работы должностных лиц.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17. Руководителям общеобразовательных организаций в ежедневном режиме осуществлять мониторинг ситуации с заболеваемостью новой коронавирусной инфекцией (COVID-19) в общеобразовательной организации и информировать о ситуации муниципальные штабы по борьбе с распространением новой коронавирусной инфекцией (COVID-19), созданные соответствующими органами местного самоуправления муниципальных образований Иркутской области.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С учетом складывающейся санитарно-эпидемиологической обстановки, рекомендаций муниципальных штабов по борьбе с распространением новой коронавирусной инфекцией (COVID-19) и Управления Федеральной службы по надзору в сфере защиты прав потребителей и благополучия человека по Иркутской области и его территориальных отделов, в целях обеспечения охраны жизни и здоровья обучающихся и работников общеобразовательных организаций оперативно принимать решения о применении дистанционных образовательных технологий, позволяющих обеспечить организацию образовательного процесса при опосредованном (на расстоянии) взаимодействии обучающихся и педагогических работников (далее - решение).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Принятие решений руководителями общеобразовательных организаций осуществляется с учетом принципа персональной ответственности за необеспечение необходимых условий для охраны жизни и здоровья обучающихся и работников образовательной организации при реализации образовательных программ.";</w:t>
      </w:r>
    </w:p>
    <w:p w:rsidR="003E2088" w:rsidRDefault="003E208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перечнем аптечных организаций, осуществляющих выдачу лекарственных препаратов для медицинского применения, обеспечение которыми осуществляется бесплатно для лечения граждан в период подъема заболеваемости новой коронавирусной инфекцией (COVID-19) в амбулаторных условиях в порядке и на условиях, установленных постановлением Правительства Иркутской области </w:t>
      </w:r>
      <w:hyperlink w:anchor="P58" w:history="1">
        <w:r>
          <w:rPr>
            <w:color w:val="0000FF"/>
          </w:rPr>
          <w:t>(прилагается)</w:t>
        </w:r>
      </w:hyperlink>
      <w:r>
        <w:t>;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Рекомендации</w:t>
        </w:r>
      </w:hyperlink>
      <w:r>
        <w:t xml:space="preserve"> по организации деятельности в условиях распространения новой </w:t>
      </w:r>
      <w:r>
        <w:lastRenderedPageBreak/>
        <w:t>коронавирусной инфекции COVID-19 для организаций, индивидуальных предпринимателей, утвержденные указом, дополнить пунктами 12 - 13 следующего содержания: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"12. Рекомендовать аптечным организациям разместить на информационных стендах для граждан информацию с перечнем лекарственных препаратов, рекомендованных Министерством здравоохранения Российской Федерации для лечения новой коронавирусной инфекции (COVID-19) в амбулаторных условиях.</w:t>
      </w:r>
    </w:p>
    <w:p w:rsidR="003E2088" w:rsidRDefault="003E2088">
      <w:pPr>
        <w:pStyle w:val="ConsPlusNormal"/>
        <w:spacing w:before="220"/>
        <w:ind w:firstLine="540"/>
        <w:jc w:val="both"/>
      </w:pPr>
      <w:r>
        <w:t>13. Союзу "Торгово-промышленная палата Восточной Сибири" (Соболь А.И.) рекомендовать провести информационную и разъяснительную работу с организациями общественного питания, являющимися членами Союза "Торгово-промышленная палата Восточной Сибири", а также в рамках мероприятий, проводимых Союзом "Торгово-промышленная палата Восточной Сибири" с участием представителей ресторанного бизнеса, о недопустимости нарушения требований настоящего указа в предновогодний период и в дни новогодних и рождественских праздников, довести до предпринимательского сообщества необходимость воздержаться от проведения предновогодних, новогодних и рождественских праздничных мероприятий в трудовых коллективах.".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ind w:firstLine="540"/>
        <w:jc w:val="both"/>
      </w:pPr>
      <w:r>
        <w:t>2. Настоящий указ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right"/>
      </w:pPr>
      <w:r>
        <w:t>И.И.КОБЗЕВ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right"/>
        <w:outlineLvl w:val="0"/>
      </w:pPr>
      <w:r>
        <w:t>Приложение</w:t>
      </w:r>
    </w:p>
    <w:p w:rsidR="003E2088" w:rsidRDefault="003E2088">
      <w:pPr>
        <w:pStyle w:val="ConsPlusNormal"/>
        <w:jc w:val="right"/>
      </w:pPr>
      <w:r>
        <w:t>к указу Губернатора Иркутской области</w:t>
      </w:r>
    </w:p>
    <w:p w:rsidR="003E2088" w:rsidRDefault="003E2088">
      <w:pPr>
        <w:pStyle w:val="ConsPlusNormal"/>
        <w:jc w:val="right"/>
      </w:pPr>
      <w:r>
        <w:t>от 23 ноября 2020 г. N 329-уг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right"/>
      </w:pPr>
      <w:r>
        <w:t>"Приложение 3</w:t>
      </w:r>
    </w:p>
    <w:p w:rsidR="003E2088" w:rsidRDefault="003E2088">
      <w:pPr>
        <w:pStyle w:val="ConsPlusNormal"/>
        <w:jc w:val="right"/>
      </w:pPr>
      <w:r>
        <w:t>к Перечню реализуемых на территории Иркутской области</w:t>
      </w:r>
    </w:p>
    <w:p w:rsidR="003E2088" w:rsidRDefault="003E2088">
      <w:pPr>
        <w:pStyle w:val="ConsPlusNormal"/>
        <w:jc w:val="right"/>
      </w:pPr>
      <w:r>
        <w:t>санитарно-гигиенических и противоэпидемиологических</w:t>
      </w:r>
    </w:p>
    <w:p w:rsidR="003E2088" w:rsidRDefault="003E2088">
      <w:pPr>
        <w:pStyle w:val="ConsPlusNormal"/>
        <w:jc w:val="right"/>
      </w:pPr>
      <w:r>
        <w:t>мероприятий, сил и средств, привлекаемых к проведению</w:t>
      </w:r>
    </w:p>
    <w:p w:rsidR="003E2088" w:rsidRDefault="003E2088">
      <w:pPr>
        <w:pStyle w:val="ConsPlusNormal"/>
        <w:jc w:val="right"/>
      </w:pPr>
      <w:r>
        <w:t>мероприятий по предупреждению чрезвычайной ситуации, иных</w:t>
      </w:r>
    </w:p>
    <w:p w:rsidR="003E2088" w:rsidRDefault="003E2088">
      <w:pPr>
        <w:pStyle w:val="ConsPlusNormal"/>
        <w:jc w:val="right"/>
      </w:pPr>
      <w:r>
        <w:t>органов и должностных лиц, ответственных, за осуществление</w:t>
      </w:r>
    </w:p>
    <w:p w:rsidR="003E2088" w:rsidRDefault="003E2088">
      <w:pPr>
        <w:pStyle w:val="ConsPlusNormal"/>
        <w:jc w:val="right"/>
      </w:pPr>
      <w:r>
        <w:t>мероприятий по предупреждению чрезвычайной ситуации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Title"/>
        <w:jc w:val="center"/>
      </w:pPr>
      <w:bookmarkStart w:id="0" w:name="P58"/>
      <w:bookmarkEnd w:id="0"/>
      <w:r>
        <w:t>ПЕРЕЧЕНЬ</w:t>
      </w:r>
    </w:p>
    <w:p w:rsidR="003E2088" w:rsidRDefault="003E2088">
      <w:pPr>
        <w:pStyle w:val="ConsPlusTitle"/>
        <w:jc w:val="center"/>
      </w:pPr>
      <w:r>
        <w:t>АПТЕЧНЫХ ОРГАНИЗАЦИЙ, ОСУЩЕСТВЛЯЮЩИХ ВЫДАЧУ ЛЕКАРСТВЕННЫХ</w:t>
      </w:r>
    </w:p>
    <w:p w:rsidR="003E2088" w:rsidRDefault="003E2088">
      <w:pPr>
        <w:pStyle w:val="ConsPlusTitle"/>
        <w:jc w:val="center"/>
      </w:pPr>
      <w:r>
        <w:t>ПРЕПАРАТОВ ДЛЯ МЕДИЦИНСКОГО ПРИМЕНЕНИЯ, ОБЕСПЕЧЕНИЕ КОТОРЫМИ</w:t>
      </w:r>
    </w:p>
    <w:p w:rsidR="003E2088" w:rsidRDefault="003E2088">
      <w:pPr>
        <w:pStyle w:val="ConsPlusTitle"/>
        <w:jc w:val="center"/>
      </w:pPr>
      <w:r>
        <w:t>ОСУЩЕСТВЛЯЕТСЯ БЕСПЛАТНО ДЛЯ ЛЕЧЕНИЯ ГРАЖДАН В ПЕРИОД</w:t>
      </w:r>
    </w:p>
    <w:p w:rsidR="003E2088" w:rsidRDefault="003E2088">
      <w:pPr>
        <w:pStyle w:val="ConsPlusTitle"/>
        <w:jc w:val="center"/>
      </w:pPr>
      <w:r>
        <w:t>ПОДЪЕМА ЗАБОЛЕВАЕМОСТИ НОВОЙ КОРОНАВИРУСНОЙ ИНФЕКЦИЕЙ</w:t>
      </w:r>
    </w:p>
    <w:p w:rsidR="003E2088" w:rsidRDefault="003E2088">
      <w:pPr>
        <w:pStyle w:val="ConsPlusTitle"/>
        <w:jc w:val="center"/>
      </w:pPr>
      <w:r>
        <w:t>(COVID-19) В АМБУЛАТОРНЫХ УСЛОВИЯХ В ПОРЯДКЕ И НА УСЛОВИЯХ,</w:t>
      </w:r>
    </w:p>
    <w:p w:rsidR="003E2088" w:rsidRDefault="003E2088">
      <w:pPr>
        <w:pStyle w:val="ConsPlusTitle"/>
        <w:jc w:val="center"/>
      </w:pPr>
      <w:r>
        <w:t>УСТАНОВЛЕННЫХ ПОСТАНОВЛЕНИЕМ ПРАВИТЕЛЬСТВА ИРКУТСКОЙ ОБЛАСТИ</w:t>
      </w:r>
    </w:p>
    <w:p w:rsidR="003E2088" w:rsidRDefault="003E2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824"/>
        <w:gridCol w:w="2749"/>
        <w:gridCol w:w="2914"/>
      </w:tblGrid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Аптечная организация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 xml:space="preserve">Организации, оказывающие медико-санитарную помощь (далее - ЛПУ), медицинские работники которых выдают </w:t>
            </w:r>
            <w:r>
              <w:lastRenderedPageBreak/>
              <w:t>рецепты на лекарственные препараты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"Центральная аптека N 34" города Черемхово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Черемхово, ул. Лермонтова, д.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"Черемховская городская больница N 1", ЧУЗ "Клиническая больница "РЖД-Медицина" г. Иркутск" (поликлиника N 3), ОГБУЗ "Больница г. Свирска"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"Аптека "Панацея"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 г. Железногорск-Илимский, квартал 9, д. 7а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"Железногорская районная больница", ЧУЗ "Поликлиника "РЖД-Медицина" города Железногорск-Илимский"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"Центральная аптека" (г. Тайшет)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Тайшет, Ленина, д. 124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ЧУЗ "Поликлиника "РЖД-Медицина" города Тайшет", ОГБУЗ "Тайшетская районная больница" (ОГБУЗ "Бирюсинская городская больница", ОГБУЗ "Квитокская городская больница", ОГБУЗ "Шиткинская городская больница")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МП "ЦРА N 166"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Братск, Комсомольская, 25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"Братская районная больница"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МУП "ЦРА N 167"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 167, Шелехов, квартал 8, д. 13</w:t>
            </w:r>
          </w:p>
        </w:tc>
        <w:tc>
          <w:tcPr>
            <w:tcW w:w="291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ОГБУЗ "Шелеховская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 98, Шелехов, Ленина, 24/1</w:t>
            </w:r>
          </w:p>
        </w:tc>
        <w:tc>
          <w:tcPr>
            <w:tcW w:w="2914" w:type="dxa"/>
            <w:vMerge/>
          </w:tcPr>
          <w:p w:rsidR="003E2088" w:rsidRDefault="003E2088"/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Центральная городская аптека N 243 г. Саянска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Саянск, 3-15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"Саянская городская больница"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АО "Надежда-Фарм"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 N 2 г. Усолье-Сибирское, Энгельса,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"Усольская городская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 N 3 Усолье-Сибирское, Красных партизан, д. 44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 xml:space="preserve">ОГБУЗ "Усольская городская больница" (ОГБУЗ "Белореченская участковая больница", ОГБУЗ "Мишелевская участковая больница", ОГБУЗ "Новожилкинская участковая больница", ОГБУЗ "Амбулатория п. Раздолье", ОГБУЗ "Амбулатория п. Средний", ОГБУЗ "Тайтурская участковая больница", ОГБУЗ </w:t>
            </w:r>
            <w:r>
              <w:lastRenderedPageBreak/>
              <w:t>"Амбулатория п. Тальяны", ОГБУЗ "Амбулатория п. Тельма")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А/п N 8 п. Михайловка, кв. 2, д. 6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"Черемховская городская больница N 1" (поликлиника п. Михайловка)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А/пункт N 7 п. Новонукутск, Майская, 21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"Нукутская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А/пункт N 4 п. Кутулик, мкрн. Здоровье, д.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"Аларская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А/пункт N 14 п. Залари, Совхозная,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"Заларинская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"ЦРА N 135"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Чунский, Щорса, 26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"Чунская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"Доверие"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Бодайбо, 30 Победы, д. 3, пом. 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"Районная больница г. Бодайбо"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Аптека N 12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Жигалово, Ленина, 21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"Жигаловская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МП "ЦРА" Усть-Кутского МО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Усть-Кут, Речников, 38, пом. 103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"Усть-Кутская районная больница", ЧУЗ "Поликлиника "РЖД-Медицина" города Усть-Кут"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ГУТПП "Фармация"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Усть-Ордынский, Ленина, 19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"Областная больница N 2"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Бохан, Клиническая, 18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"Боханская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с. Оса, ул. Свердлова, 80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"Осинская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с. Баяндай, Гагарина, 13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"Баяндаевская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"Аптека N 11"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Качуг, ул. Каландаришвили, 47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"Качугская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МП "Аптека N 32"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Усть-Уда, Пионерская, 32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"Усть-Удинская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Муниципальное предприятие "Межбольничная аптека" муниципального образования города Братска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Братск, б-р Космонавтов, д. 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 xml:space="preserve">ОГАУЗ "Братская городская больница N 1", ОГАУЗ "Братская городская больница N 5", ОГАУЗ "Братская городская больница N 3", ОГБУЗ </w:t>
            </w:r>
            <w:r>
              <w:lastRenderedPageBreak/>
              <w:t>"Братская городская больница N 2", ОГБУЗ "Братская детская городская больница", иные ЛПУ в муниципальном образовании города Братска и муниципальном образовании Братский район, не указанные в настоящем перечне (при наличии)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МУФП "Иркутская Аптека"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Карла Маркса, д. 29а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клиническая больница N 3", Медико-санитарная часть АО "Международный Аэропорт Иркутск", ОГБУЗ "Иркутская детская городская поликлиника N 3", ФКУЗ "Медико-санитарная часть Министерства внутренних дел Российской Федерации по Иркутской области", иные ЛПУ в г. Иркутске, не указанные в настоящем перечне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Рабочего Штаба, д. 9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городская клиническая больница N 9"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Баумана, д. 208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городская клиническая больница N 8" (детская поликлиника), ЧУЗ "Клиническая больница "РЖД-Медицина" города Иркутск" (поликлиника N 2)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Баррикад, д. 54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поликлиника N 15"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Омулевского, д. 33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городская детская поликлиника N 1", ОГБУЗ "Иркутская городская клиническая больница N 1"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Седова, д. 97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клиническая больница N 1"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Маяковского, д. 12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 xml:space="preserve">ОГБУЗ "Иркутская городская больница N 5", "ЧУЗ "Клиническая больница "РЖД-Медицина" города Иркутск" (поликлиника N 1), ОГБУЗ "Иркутская городская </w:t>
            </w:r>
            <w:r>
              <w:lastRenderedPageBreak/>
              <w:t>поликлиника N 11"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пункт: г. Иркутск, ул. Грибоедова, д.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больница N 5" (детская поликлиника)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мкрн. Университетский, д. 46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поликлиника N 4", ОГБУЗ "Иркутская городская поликлиника N 17", Федеральное государственное бюджетное учреждение здравоохранения Больница Иркутского научного центра Сибирского отделения Российской академии наук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 п-ка N 8: г. Иркутск, ул. Образцова, д. 27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городская клиническая больница N 8"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 п-ка N 6: г. Иркутск, мкрн. Юбилейный, 35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больница N 6", ОГБУЗ "Иркутская городская детская поликлиника N 6"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Дорожная, 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районная больница"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 п-ка N 3: г. Иркутск, ул. Тимирязева, 35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клиническая больница N 3"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ул. Новаторов, 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"МЕДСАНЧАСТЬ ИАПО"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г. Иркутск, б-р Рябикова, 31а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городская клиническая больница N 10"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 п-ка N 4, мкрн. Первомайский, 23а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поликлиника N 4"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Аптечный пункт: г. Иркутск, ул. Волжская,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городская клиническая больница N 1"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Иркутск, Ленина, 20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ГБУЗ "Областной гериатрический центр"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Аптека: Иркутск, Байкальская, 201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"Иркутская медико-санитарная часть N 2", ОГАУЗ "Иркутская городская детская поликлиника N 2"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АО "ИООСАБ", Аптека N 2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Иркутск, 664053, ул. Баумана, 216/3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 АУЗ "Иркутская городская клиническая больница N 8"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"Аптека от склада 28"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Ольхонский район, с. Еланцы, Ленина, 40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"Ольхонская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Индивидуальный предприниматель Герасько Наталья Анатольевна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Тайшетский район, п. Юрты, ул. Советская, д. 30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"Тайшетская районная больница" (ОГБУЗ "Юртинская городская больница")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"Центральная Аптека" (Усть-Илимск)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Усть-Илимск, пр-т Мира, 19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"Усть-Илимская городская детская поликлиника", ОГБУЗ "Усть-Илимская городская поликлиника N 2"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ОГАУЗ "Усть-Илимская городская поликлиника N 1"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Усть-Илимск, ул. Чайковского, д. 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"Усть-Илимская городская поликлиника N 1"</w:t>
            </w:r>
          </w:p>
        </w:tc>
      </w:tr>
      <w:tr w:rsidR="003E2088">
        <w:tblPrEx>
          <w:tblBorders>
            <w:insideH w:val="nil"/>
          </w:tblBorders>
        </w:tblPrEx>
        <w:tc>
          <w:tcPr>
            <w:tcW w:w="9010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3E20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E2088" w:rsidRDefault="003E20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E2088" w:rsidRDefault="003E20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E2088" w:rsidRDefault="003E2088"/>
        </w:tc>
      </w:tr>
      <w:tr w:rsidR="003E2088">
        <w:tblPrEx>
          <w:tblBorders>
            <w:insideH w:val="nil"/>
          </w:tblBorders>
        </w:tblPrEx>
        <w:tc>
          <w:tcPr>
            <w:tcW w:w="523" w:type="dxa"/>
            <w:tcBorders>
              <w:top w:val="nil"/>
            </w:tcBorders>
          </w:tcPr>
          <w:p w:rsidR="003E2088" w:rsidRDefault="003E208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24" w:type="dxa"/>
            <w:tcBorders>
              <w:top w:val="nil"/>
            </w:tcBorders>
          </w:tcPr>
          <w:p w:rsidR="003E2088" w:rsidRDefault="003E2088">
            <w:pPr>
              <w:pStyle w:val="ConsPlusNormal"/>
              <w:jc w:val="center"/>
            </w:pPr>
            <w:r>
              <w:t>ООО "Вита"</w:t>
            </w:r>
          </w:p>
        </w:tc>
        <w:tc>
          <w:tcPr>
            <w:tcW w:w="2749" w:type="dxa"/>
            <w:tcBorders>
              <w:top w:val="nil"/>
            </w:tcBorders>
          </w:tcPr>
          <w:p w:rsidR="003E2088" w:rsidRDefault="003E2088">
            <w:pPr>
              <w:pStyle w:val="ConsPlusNormal"/>
              <w:jc w:val="center"/>
            </w:pPr>
            <w:r>
              <w:t>п. Куйтун, ул. Красного Октября, д. 20а</w:t>
            </w:r>
          </w:p>
        </w:tc>
        <w:tc>
          <w:tcPr>
            <w:tcW w:w="2914" w:type="dxa"/>
            <w:tcBorders>
              <w:top w:val="nil"/>
            </w:tcBorders>
          </w:tcPr>
          <w:p w:rsidR="003E2088" w:rsidRDefault="003E2088">
            <w:pPr>
              <w:pStyle w:val="ConsPlusNormal"/>
              <w:jc w:val="center"/>
            </w:pPr>
            <w:r>
              <w:t>ОГБУЗ "Куйтунская районная больница"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ООО "Исток"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Нижнеудинск, Гоголя, д. 83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"Нижнеудинская районная больница", ЧУЗ "Поликлиника РЖД-Медицина" города Нижнеудинск"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Нижнеудинский район, г. Алзамай, ул. Первомайская, д. 65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"Нижнеудинская районная больница" (ОГБУЗ "Алзамайская городская больница")</w:t>
            </w:r>
          </w:p>
        </w:tc>
      </w:tr>
      <w:tr w:rsidR="003E2088">
        <w:tc>
          <w:tcPr>
            <w:tcW w:w="523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24" w:type="dxa"/>
            <w:vMerge w:val="restart"/>
          </w:tcPr>
          <w:p w:rsidR="003E2088" w:rsidRDefault="003E2088">
            <w:pPr>
              <w:pStyle w:val="ConsPlusNormal"/>
              <w:jc w:val="center"/>
            </w:pPr>
            <w:r>
              <w:t>ООО "Ригла"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Слюдянка, ул. Кирова, д. 2б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"Слюдянская районная больница", ЧУЗ "Клиническая больница "РЖД-Медицина" города Иркутск" (поликлиника N 4)</w:t>
            </w:r>
          </w:p>
        </w:tc>
      </w:tr>
      <w:tr w:rsidR="003E2088">
        <w:tc>
          <w:tcPr>
            <w:tcW w:w="523" w:type="dxa"/>
            <w:vMerge/>
          </w:tcPr>
          <w:p w:rsidR="003E2088" w:rsidRDefault="003E2088"/>
        </w:tc>
        <w:tc>
          <w:tcPr>
            <w:tcW w:w="2824" w:type="dxa"/>
            <w:vMerge/>
          </w:tcPr>
          <w:p w:rsidR="003E2088" w:rsidRDefault="003E2088"/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Байкальск, ул. Гагарина, д. 7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"Слюдянская районная больница" (Байкальская городская больница)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"Катангская районная аптека N 60"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Ербогачен, ул. Советская, д. 14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"Катангская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МАП "Рута"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Братский район, г. Вихоревка, ул. Ленина, д. 31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 xml:space="preserve">ОГБУЗ "Братская районная больница" (ОГБУЗ "Вихоревская городская больница"), ЧУЗ "Поликлиника "РЖД-Медицина" города </w:t>
            </w:r>
            <w:r>
              <w:lastRenderedPageBreak/>
              <w:t>Вихоревка"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МП "Балаганская аптека N 8"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Балаганск, ул. Горького, д. 42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"Балаганская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ОГБУЗ "Районная больница п. Мама"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р.п. Мама, ул. Связи, д. 42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"Районная больница п. Мама"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МУПП "Киренская районная аптека"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Киренск, ул. Соснина, д.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"Киренская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"Аптека-45"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с. Казачинское, ул. Советская, д. 10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"Казачинско-Ленская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МП МО - "город Тулун" "Центральная аптека г. Тулуна"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Тулун, ул. Ленина, д. 19а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"Тулунская городская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"Жить здорово"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Зима, ул. Ленина, д. 11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"Зиминская городская больница", ЧУЗ "Поликлиника "РЖД-Медицина" города Зима"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МАНО "Лечебно-диагностический центр"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Ангарск, 6а микрорайон, д. 12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МАНО "Лечебно-диагностический центр", ОГАУЗ "Ангарская городская больница N 1", ОГАУЗ "Ангарская городская детская больница N 1"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"Фармация 38"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Ангарск, 22 мкр., д. 23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ОГАУЗ "Ангарская городская больница скорой медицинской помощи"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МУП АГО "Аптека 28"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Ангарск, квартал 206, д. 3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ФГБУЗ "Центральная медико-санитарная часть N 28 Федерального медико-биологического агентства", иные ЛПУ в Ангарском городском округе, не указанные в настоящем перечне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"Фармация - экстемпоре"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Ангарск, квартал 7, д.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ЧУ "Медико-санитарная часть N 36"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"ФАРМЭКСПРЕСС"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г. Шелехов, Ленина, 24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"Шелеховская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"Аптека N 236"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Иркутский район, с. Оек, ул. Кирова, д. 109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районная больница" (Оекская участковая больница, Никольская амбулатория)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"ФАРМЭКСПРЕСС"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Молодежный, 6А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"ФАРМЭКСПРЕСС"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р.п. Марково, ул. Луговая, 1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районная больница"</w:t>
            </w:r>
          </w:p>
        </w:tc>
      </w:tr>
      <w:tr w:rsidR="003E2088">
        <w:tc>
          <w:tcPr>
            <w:tcW w:w="523" w:type="dxa"/>
          </w:tcPr>
          <w:p w:rsidR="003E2088" w:rsidRDefault="003E208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24" w:type="dxa"/>
          </w:tcPr>
          <w:p w:rsidR="003E2088" w:rsidRDefault="003E2088">
            <w:pPr>
              <w:pStyle w:val="ConsPlusNormal"/>
              <w:jc w:val="center"/>
            </w:pPr>
            <w:r>
              <w:t>ООО "ФАРМЭКСПРЕСС"</w:t>
            </w:r>
          </w:p>
        </w:tc>
        <w:tc>
          <w:tcPr>
            <w:tcW w:w="2749" w:type="dxa"/>
          </w:tcPr>
          <w:p w:rsidR="003E2088" w:rsidRDefault="003E2088">
            <w:pPr>
              <w:pStyle w:val="ConsPlusNormal"/>
              <w:jc w:val="center"/>
            </w:pPr>
            <w:r>
              <w:t>п. Хомутово, ул., Тимирязева, 5</w:t>
            </w:r>
          </w:p>
        </w:tc>
        <w:tc>
          <w:tcPr>
            <w:tcW w:w="2914" w:type="dxa"/>
          </w:tcPr>
          <w:p w:rsidR="003E2088" w:rsidRDefault="003E2088">
            <w:pPr>
              <w:pStyle w:val="ConsPlusNormal"/>
              <w:jc w:val="center"/>
            </w:pPr>
            <w:r>
              <w:t>ОГБУЗ "Иркутская районная больница"</w:t>
            </w:r>
          </w:p>
        </w:tc>
      </w:tr>
    </w:tbl>
    <w:p w:rsidR="003E2088" w:rsidRDefault="003E2088">
      <w:pPr>
        <w:pStyle w:val="ConsPlusNormal"/>
        <w:jc w:val="right"/>
      </w:pPr>
      <w:r>
        <w:t>".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right"/>
      </w:pPr>
      <w:r>
        <w:t>Губернатор Иркутской области</w:t>
      </w:r>
    </w:p>
    <w:p w:rsidR="003E2088" w:rsidRDefault="003E2088">
      <w:pPr>
        <w:pStyle w:val="ConsPlusNormal"/>
        <w:jc w:val="right"/>
      </w:pPr>
      <w:r>
        <w:t>И.И.КОБЗЕВ</w:t>
      </w: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jc w:val="both"/>
      </w:pPr>
    </w:p>
    <w:p w:rsidR="003E2088" w:rsidRDefault="003E20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2A8" w:rsidRDefault="00A022A8">
      <w:bookmarkStart w:id="1" w:name="_GoBack"/>
      <w:bookmarkEnd w:id="1"/>
    </w:p>
    <w:sectPr w:rsidR="00A022A8" w:rsidSect="0088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88"/>
    <w:rsid w:val="003E2088"/>
    <w:rsid w:val="00A0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1E55-9820-4019-AAE3-1E44D230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306F12D7C27457FD4CAF132FDD8FB54D3899802F0B1101F2637814797B291B9168929C89B07E7B48B84AABADDCC3BCCpDJ2A" TargetMode="External"/><Relationship Id="rId13" Type="http://schemas.openxmlformats.org/officeDocument/2006/relationships/hyperlink" Target="consultantplus://offline/ref=158306F12D7C27457FD4CAF132FDD8FB54D3899802F0B1101F2637814797B291B9168929DA9B5FEBB68D9BAFBCC89A6A8A87C5239A10ADCFC3A55086p6J6A" TargetMode="External"/><Relationship Id="rId18" Type="http://schemas.openxmlformats.org/officeDocument/2006/relationships/hyperlink" Target="consultantplus://offline/ref=158306F12D7C27457FD4CAF132FDD8FB54D3899802F0B1101F2637814797B291B9168929DA9B5FEBB68D99A2BCC89A6A8A87C5239A10ADCFC3A55086p6J6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8306F12D7C27457FD4CAF132FDD8FB54D3899802F1B61A1E2A37814797B291B9168929DA9B5FEBB68D9EACB9C89A6A8A87C5239A10ADCFC3A55086p6J6A" TargetMode="External"/><Relationship Id="rId12" Type="http://schemas.openxmlformats.org/officeDocument/2006/relationships/hyperlink" Target="consultantplus://offline/ref=158306F12D7C27457FD4CAF132FDD8FB54D3899802F0B1101F2637814797B291B9168929DA9B5FEBB68D9BA9BDC89A6A8A87C5239A10ADCFC3A55086p6J6A" TargetMode="External"/><Relationship Id="rId17" Type="http://schemas.openxmlformats.org/officeDocument/2006/relationships/hyperlink" Target="consultantplus://offline/ref=158306F12D7C27457FD4CAF132FDD8FB54D3899802F0B1101F2637814797B291B9168929DA9B5FEBB68D9BA2BCC89A6A8A87C5239A10ADCFC3A55086p6J6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306F12D7C27457FD4CAF132FDD8FB54D3899802F0B1101F2637814797B291B9168929DA9B5FEBB68D99A2BCC89A6A8A87C5239A10ADCFC3A55086p6J6A" TargetMode="External"/><Relationship Id="rId20" Type="http://schemas.openxmlformats.org/officeDocument/2006/relationships/hyperlink" Target="consultantplus://offline/ref=158306F12D7C27457FD4CAF132FDD8FB54D3899802F0B1101F2637814797B291B9168929DA9B5FEBB68D99A9BBC89A6A8A87C5239A10ADCFC3A55086p6J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306F12D7C27457FD4D4FC249182F756DDD59400F4BC45427B31D618C7B4C4EB56D7709BD94CEBB79398ABB9pCJ3A" TargetMode="External"/><Relationship Id="rId11" Type="http://schemas.openxmlformats.org/officeDocument/2006/relationships/hyperlink" Target="consultantplus://offline/ref=158306F12D7C27457FD4CAF132FDD8FB54D3899802F0B1101F2637814797B291B9168929DA9B5FEBB68D99A3BBC89A6A8A87C5239A10ADCFC3A55086p6J6A" TargetMode="External"/><Relationship Id="rId5" Type="http://schemas.openxmlformats.org/officeDocument/2006/relationships/hyperlink" Target="consultantplus://offline/ref=158306F12D7C27457FD4D4FC249182F756DDD29305F5BC45427B31D618C7B4C4F9568F7C99DF52EDB086CEFAFF96C339C8CCC920820CACCCpDJDA" TargetMode="External"/><Relationship Id="rId15" Type="http://schemas.openxmlformats.org/officeDocument/2006/relationships/hyperlink" Target="consultantplus://offline/ref=158306F12D7C27457FD4CAF132FDD8FB54D3899802F0B1101F2637814797B291B9168929DA9B5FEBB68D9EAFB8C89A6A8A87C5239A10ADCFC3A55086p6J6A" TargetMode="External"/><Relationship Id="rId10" Type="http://schemas.openxmlformats.org/officeDocument/2006/relationships/hyperlink" Target="consultantplus://offline/ref=158306F12D7C27457FD4CAF132FDD8FB54D3899802F0B1101F2637814797B291B9168929DA9B5FEBB68D9AAFB9C89A6A8A87C5239A10ADCFC3A55086p6J6A" TargetMode="External"/><Relationship Id="rId19" Type="http://schemas.openxmlformats.org/officeDocument/2006/relationships/hyperlink" Target="consultantplus://offline/ref=158306F12D7C27457FD4CAF132FDD8FB54D3899802F0B1101F2637814797B291B9168929DA9B5FEBB68D99A2BCC89A6A8A87C5239A10ADCFC3A55086p6J6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8306F12D7C27457FD4CAF132FDD8FB54D3899802F0B1101F2637814797B291B9168929DA9B5FEBB68D9AA9B2C89A6A8A87C5239A10ADCFC3A55086p6J6A" TargetMode="External"/><Relationship Id="rId14" Type="http://schemas.openxmlformats.org/officeDocument/2006/relationships/hyperlink" Target="consultantplus://offline/ref=158306F12D7C27457FD4CAF132FDD8FB54D3899802F0B1101F2637814797B291B9168929DA9B5FEBB68D9BAFB8C89A6A8A87C5239A10ADCFC3A55086p6J6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Попов</dc:creator>
  <cp:keywords/>
  <dc:description/>
  <cp:lastModifiedBy>И.И. Попов</cp:lastModifiedBy>
  <cp:revision>1</cp:revision>
  <dcterms:created xsi:type="dcterms:W3CDTF">2020-11-26T00:09:00Z</dcterms:created>
  <dcterms:modified xsi:type="dcterms:W3CDTF">2020-11-26T00:09:00Z</dcterms:modified>
</cp:coreProperties>
</file>